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D30" w:rsidRPr="004E6CC7" w:rsidRDefault="006D2D30" w:rsidP="006D2D30">
      <w:pPr>
        <w:pStyle w:val="Default"/>
        <w:rPr>
          <w:rFonts w:ascii="Georgia" w:hAnsi="Georgia"/>
          <w:color w:val="auto"/>
          <w:lang w:val="en-US"/>
        </w:rPr>
      </w:pPr>
      <w:bookmarkStart w:id="0" w:name="_GoBack"/>
      <w:bookmarkEnd w:id="0"/>
    </w:p>
    <w:p w:rsidR="007C05E7" w:rsidRPr="004E6CC7" w:rsidRDefault="006D2D30" w:rsidP="007C05E7">
      <w:pPr>
        <w:pStyle w:val="Default"/>
        <w:jc w:val="center"/>
        <w:rPr>
          <w:rFonts w:ascii="Georgia" w:hAnsi="Georgia"/>
          <w:b/>
          <w:color w:val="000000" w:themeColor="text1"/>
          <w:u w:val="single"/>
          <w:lang w:val="en-US"/>
        </w:rPr>
      </w:pPr>
      <w:r w:rsidRPr="004E6CC7">
        <w:rPr>
          <w:rFonts w:ascii="Georgia" w:hAnsi="Georgia"/>
          <w:lang w:val="en-US"/>
        </w:rPr>
        <w:tab/>
      </w:r>
      <w:r w:rsidR="00DB06E7" w:rsidRPr="004E6CC7">
        <w:rPr>
          <w:rFonts w:ascii="Georgia" w:hAnsi="Georgia"/>
          <w:b/>
          <w:color w:val="000000" w:themeColor="text1"/>
          <w:u w:val="single"/>
          <w:lang w:val="en-US"/>
        </w:rPr>
        <w:t>Deliverable</w:t>
      </w:r>
      <w:r w:rsidR="007C05E7" w:rsidRPr="004E6CC7">
        <w:rPr>
          <w:rFonts w:ascii="Georgia" w:hAnsi="Georgia"/>
          <w:b/>
          <w:color w:val="000000" w:themeColor="text1"/>
          <w:u w:val="single"/>
          <w:lang w:val="en-US"/>
        </w:rPr>
        <w:t xml:space="preserve"> </w:t>
      </w:r>
      <w:r w:rsidR="009B7F94" w:rsidRPr="004E6CC7">
        <w:rPr>
          <w:rFonts w:ascii="Georgia" w:hAnsi="Georgia"/>
          <w:b/>
          <w:color w:val="000000" w:themeColor="text1"/>
          <w:u w:val="single"/>
          <w:lang w:val="en-US"/>
        </w:rPr>
        <w:t>D2</w:t>
      </w:r>
      <w:r w:rsidR="00000267" w:rsidRPr="004E6CC7">
        <w:rPr>
          <w:rFonts w:ascii="Georgia" w:hAnsi="Georgia"/>
          <w:b/>
          <w:color w:val="000000" w:themeColor="text1"/>
          <w:u w:val="single"/>
          <w:lang w:val="en-US"/>
        </w:rPr>
        <w:t xml:space="preserve">.1: </w:t>
      </w:r>
      <w:r w:rsidR="009B7F94" w:rsidRPr="004E6CC7">
        <w:rPr>
          <w:rFonts w:ascii="Georgia" w:hAnsi="Georgia" w:cs="TimesNewRomanPSMT"/>
          <w:b/>
          <w:u w:val="single"/>
          <w:lang w:val="en-US" w:eastAsia="en-US"/>
        </w:rPr>
        <w:t>Description of the measurement site</w:t>
      </w:r>
    </w:p>
    <w:p w:rsidR="007C05E7" w:rsidRPr="004E6CC7" w:rsidRDefault="007C05E7" w:rsidP="007C05E7">
      <w:pPr>
        <w:pStyle w:val="Default"/>
        <w:jc w:val="both"/>
        <w:rPr>
          <w:rFonts w:ascii="Georgia" w:hAnsi="Georgia"/>
          <w:color w:val="auto"/>
          <w:lang w:val="en-US"/>
        </w:rPr>
      </w:pPr>
    </w:p>
    <w:p w:rsidR="007C05E7" w:rsidRPr="004E6CC7" w:rsidRDefault="007C05E7" w:rsidP="007C05E7">
      <w:pPr>
        <w:pStyle w:val="Default"/>
        <w:jc w:val="both"/>
        <w:rPr>
          <w:rFonts w:ascii="Georgia" w:hAnsi="Georgia"/>
          <w:color w:val="auto"/>
          <w:lang w:val="en-US"/>
        </w:rPr>
      </w:pPr>
    </w:p>
    <w:p w:rsidR="007C05E7" w:rsidRPr="004E6CC7" w:rsidRDefault="007C05E7" w:rsidP="007C05E7">
      <w:pPr>
        <w:pStyle w:val="Default"/>
        <w:tabs>
          <w:tab w:val="left" w:pos="993"/>
        </w:tabs>
        <w:jc w:val="both"/>
        <w:rPr>
          <w:rFonts w:ascii="Georgia" w:hAnsi="Georgia"/>
          <w:i/>
          <w:color w:val="FF0000"/>
          <w:lang w:val="en-US"/>
        </w:rPr>
      </w:pPr>
      <w:r w:rsidRPr="004E6CC7">
        <w:rPr>
          <w:rFonts w:ascii="Georgia" w:hAnsi="Georgia"/>
          <w:color w:val="auto"/>
          <w:lang w:val="en-US"/>
        </w:rPr>
        <w:t xml:space="preserve">From: </w:t>
      </w:r>
      <w:r w:rsidRPr="004E6CC7">
        <w:rPr>
          <w:rFonts w:ascii="Georgia" w:hAnsi="Georgia"/>
          <w:color w:val="auto"/>
          <w:lang w:val="en-US"/>
        </w:rPr>
        <w:tab/>
      </w:r>
    </w:p>
    <w:p w:rsidR="007C05E7" w:rsidRPr="004E6CC7" w:rsidRDefault="007C05E7" w:rsidP="007C05E7">
      <w:pPr>
        <w:pStyle w:val="Default"/>
        <w:jc w:val="both"/>
        <w:rPr>
          <w:rFonts w:ascii="Georgia" w:hAnsi="Georgia"/>
          <w:i/>
          <w:color w:val="FF0000"/>
          <w:lang w:val="en-US"/>
        </w:rPr>
      </w:pPr>
    </w:p>
    <w:p w:rsidR="007C05E7" w:rsidRPr="004E6CC7" w:rsidRDefault="00192170" w:rsidP="007C05E7">
      <w:pPr>
        <w:pStyle w:val="Default"/>
        <w:tabs>
          <w:tab w:val="left" w:pos="993"/>
        </w:tabs>
        <w:jc w:val="both"/>
        <w:rPr>
          <w:rFonts w:ascii="Georgia" w:hAnsi="Georgia"/>
          <w:i/>
          <w:color w:val="FF0000"/>
          <w:lang w:val="en-US"/>
        </w:rPr>
      </w:pPr>
      <w:r w:rsidRPr="004E6CC7">
        <w:rPr>
          <w:rFonts w:ascii="Georgia" w:hAnsi="Georgia"/>
          <w:lang w:val="en-US"/>
        </w:rPr>
        <w:t>Date:  30</w:t>
      </w:r>
      <w:r w:rsidR="007C05E7" w:rsidRPr="004E6CC7">
        <w:rPr>
          <w:rFonts w:ascii="Georgia" w:hAnsi="Georgia"/>
          <w:lang w:val="en-US"/>
        </w:rPr>
        <w:t xml:space="preserve"> </w:t>
      </w:r>
      <w:r w:rsidRPr="004E6CC7">
        <w:rPr>
          <w:rFonts w:ascii="Georgia" w:hAnsi="Georgia"/>
          <w:lang w:val="en-US"/>
        </w:rPr>
        <w:t xml:space="preserve">September </w:t>
      </w:r>
      <w:r w:rsidR="007C05E7" w:rsidRPr="004E6CC7">
        <w:rPr>
          <w:rFonts w:ascii="Georgia" w:hAnsi="Georgia"/>
          <w:lang w:val="en-US"/>
        </w:rPr>
        <w:t>2016</w:t>
      </w:r>
      <w:r w:rsidR="007C05E7" w:rsidRPr="004E6CC7">
        <w:rPr>
          <w:rFonts w:ascii="Georgia" w:hAnsi="Georgia"/>
          <w:i/>
          <w:color w:val="FF0000"/>
          <w:lang w:val="en-US"/>
        </w:rPr>
        <w:t xml:space="preserve"> </w:t>
      </w:r>
    </w:p>
    <w:p w:rsidR="007C05E7" w:rsidRPr="004E6CC7" w:rsidRDefault="007C05E7" w:rsidP="007C05E7">
      <w:pPr>
        <w:pStyle w:val="Default"/>
        <w:jc w:val="both"/>
        <w:rPr>
          <w:rFonts w:ascii="Georgia" w:hAnsi="Georgia"/>
          <w:color w:val="auto"/>
          <w:lang w:val="en-US"/>
        </w:rPr>
      </w:pPr>
    </w:p>
    <w:p w:rsidR="007C05E7" w:rsidRPr="004E6CC7" w:rsidRDefault="007C05E7" w:rsidP="007C05E7">
      <w:pPr>
        <w:pStyle w:val="Default"/>
        <w:tabs>
          <w:tab w:val="left" w:pos="709"/>
          <w:tab w:val="left" w:pos="993"/>
        </w:tabs>
        <w:jc w:val="both"/>
        <w:rPr>
          <w:rFonts w:ascii="Georgia" w:hAnsi="Georgia"/>
          <w:color w:val="auto"/>
          <w:lang w:val="en-US"/>
        </w:rPr>
      </w:pPr>
      <w:r w:rsidRPr="004E6CC7">
        <w:rPr>
          <w:rFonts w:ascii="Georgia" w:hAnsi="Georgia"/>
          <w:color w:val="auto"/>
          <w:lang w:val="en-US"/>
        </w:rPr>
        <w:t xml:space="preserve">To:   </w:t>
      </w:r>
      <w:r w:rsidRPr="004E6CC7">
        <w:rPr>
          <w:rFonts w:ascii="Georgia" w:hAnsi="Georgia"/>
          <w:color w:val="auto"/>
          <w:lang w:val="en-US"/>
        </w:rPr>
        <w:tab/>
        <w:t>EUROPEAN SPACE AGENCY (ESA)</w:t>
      </w:r>
    </w:p>
    <w:p w:rsidR="007C05E7" w:rsidRPr="004E6CC7" w:rsidRDefault="007C05E7" w:rsidP="007C05E7">
      <w:pPr>
        <w:tabs>
          <w:tab w:val="left" w:pos="709"/>
        </w:tabs>
        <w:ind w:right="142"/>
        <w:jc w:val="both"/>
        <w:rPr>
          <w:rFonts w:ascii="Georgia" w:hAnsi="Georgia"/>
          <w:color w:val="050BFF"/>
          <w:lang w:val="en-US"/>
        </w:rPr>
      </w:pPr>
      <w:r w:rsidRPr="004E6CC7">
        <w:rPr>
          <w:rFonts w:ascii="Georgia" w:hAnsi="Georgia"/>
          <w:color w:val="0000FF"/>
          <w:lang w:val="en-US"/>
        </w:rPr>
        <w:tab/>
      </w:r>
    </w:p>
    <w:p w:rsidR="007C05E7" w:rsidRPr="004E6CC7" w:rsidRDefault="007C05E7" w:rsidP="007C05E7">
      <w:pPr>
        <w:tabs>
          <w:tab w:val="left" w:pos="709"/>
        </w:tabs>
        <w:ind w:right="142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ab/>
        <w:t>The European Space Research Institute (ESRIN),</w:t>
      </w:r>
    </w:p>
    <w:p w:rsidR="007C05E7" w:rsidRPr="004E6CC7" w:rsidRDefault="007C05E7" w:rsidP="007C05E7">
      <w:pPr>
        <w:tabs>
          <w:tab w:val="left" w:pos="709"/>
        </w:tabs>
        <w:ind w:right="142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ab/>
        <w:t xml:space="preserve">Via Galileo </w:t>
      </w:r>
      <w:proofErr w:type="spellStart"/>
      <w:r w:rsidRPr="004E6CC7">
        <w:rPr>
          <w:rFonts w:ascii="Georgia" w:hAnsi="Georgia"/>
          <w:lang w:val="en-US"/>
        </w:rPr>
        <w:t>Galilei</w:t>
      </w:r>
      <w:proofErr w:type="spellEnd"/>
      <w:r w:rsidRPr="004E6CC7">
        <w:rPr>
          <w:rFonts w:ascii="Georgia" w:hAnsi="Georgia"/>
          <w:lang w:val="en-US"/>
        </w:rPr>
        <w:t>,</w:t>
      </w:r>
    </w:p>
    <w:p w:rsidR="007C05E7" w:rsidRPr="004E6CC7" w:rsidRDefault="007C05E7" w:rsidP="007C05E7">
      <w:pPr>
        <w:tabs>
          <w:tab w:val="left" w:pos="709"/>
        </w:tabs>
        <w:ind w:right="142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ab/>
        <w:t xml:space="preserve">Casella </w:t>
      </w:r>
      <w:proofErr w:type="spellStart"/>
      <w:r w:rsidRPr="004E6CC7">
        <w:rPr>
          <w:rFonts w:ascii="Georgia" w:hAnsi="Georgia"/>
          <w:lang w:val="en-US"/>
        </w:rPr>
        <w:t>Postale</w:t>
      </w:r>
      <w:proofErr w:type="spellEnd"/>
      <w:r w:rsidRPr="004E6CC7">
        <w:rPr>
          <w:rFonts w:ascii="Georgia" w:hAnsi="Georgia"/>
          <w:lang w:val="en-US"/>
        </w:rPr>
        <w:t xml:space="preserve"> 64,</w:t>
      </w:r>
    </w:p>
    <w:p w:rsidR="007C05E7" w:rsidRPr="004E6CC7" w:rsidRDefault="007C05E7" w:rsidP="007C05E7">
      <w:pPr>
        <w:tabs>
          <w:tab w:val="left" w:pos="709"/>
        </w:tabs>
        <w:ind w:right="142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ab/>
        <w:t xml:space="preserve">00044 </w:t>
      </w:r>
      <w:proofErr w:type="spellStart"/>
      <w:r w:rsidRPr="004E6CC7">
        <w:rPr>
          <w:rFonts w:ascii="Georgia" w:hAnsi="Georgia"/>
          <w:lang w:val="en-US"/>
        </w:rPr>
        <w:t>Frascati</w:t>
      </w:r>
      <w:proofErr w:type="spellEnd"/>
      <w:r w:rsidRPr="004E6CC7">
        <w:rPr>
          <w:rFonts w:ascii="Georgia" w:hAnsi="Georgia"/>
          <w:lang w:val="en-US"/>
        </w:rPr>
        <w:t xml:space="preserve"> (Roma),</w:t>
      </w:r>
    </w:p>
    <w:p w:rsidR="007C05E7" w:rsidRPr="004E6CC7" w:rsidRDefault="007C05E7" w:rsidP="007C05E7">
      <w:pPr>
        <w:tabs>
          <w:tab w:val="left" w:pos="709"/>
        </w:tabs>
        <w:ind w:right="142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ab/>
        <w:t>Italy</w:t>
      </w:r>
    </w:p>
    <w:p w:rsidR="007C05E7" w:rsidRPr="004E6CC7" w:rsidRDefault="007C05E7" w:rsidP="007C05E7">
      <w:pPr>
        <w:pStyle w:val="Default"/>
        <w:jc w:val="both"/>
        <w:rPr>
          <w:rFonts w:ascii="Georgia" w:hAnsi="Georgia"/>
          <w:color w:val="0000FF"/>
          <w:lang w:val="en-US"/>
        </w:rPr>
      </w:pPr>
    </w:p>
    <w:p w:rsidR="007C05E7" w:rsidRPr="004E6CC7" w:rsidRDefault="007C05E7" w:rsidP="007C05E7">
      <w:pPr>
        <w:pStyle w:val="Default"/>
        <w:tabs>
          <w:tab w:val="left" w:pos="709"/>
          <w:tab w:val="left" w:pos="993"/>
        </w:tabs>
        <w:ind w:left="709"/>
        <w:jc w:val="both"/>
        <w:rPr>
          <w:rFonts w:ascii="Georgia" w:hAnsi="Georgia"/>
          <w:b/>
          <w:i/>
          <w:color w:val="auto"/>
          <w:lang w:val="en-US"/>
        </w:rPr>
      </w:pPr>
      <w:r w:rsidRPr="004E6CC7">
        <w:rPr>
          <w:rFonts w:ascii="Georgia" w:hAnsi="Georgia"/>
          <w:b/>
          <w:i/>
          <w:color w:val="auto"/>
          <w:lang w:val="en-US"/>
        </w:rPr>
        <w:t xml:space="preserve">Att.: Sara </w:t>
      </w:r>
      <w:proofErr w:type="spellStart"/>
      <w:r w:rsidR="00192170" w:rsidRPr="004E6CC7">
        <w:rPr>
          <w:rFonts w:ascii="Georgia" w:hAnsi="Georgia"/>
          <w:b/>
          <w:i/>
          <w:color w:val="auto"/>
          <w:lang w:val="en-US"/>
        </w:rPr>
        <w:t>Pancotti</w:t>
      </w:r>
      <w:proofErr w:type="spellEnd"/>
    </w:p>
    <w:p w:rsidR="007C05E7" w:rsidRPr="004E6CC7" w:rsidRDefault="007C05E7" w:rsidP="007C05E7">
      <w:pPr>
        <w:pStyle w:val="Default"/>
        <w:jc w:val="both"/>
        <w:rPr>
          <w:rFonts w:ascii="Georgia" w:hAnsi="Georgia"/>
          <w:color w:val="auto"/>
          <w:lang w:val="en-US"/>
        </w:rPr>
      </w:pPr>
    </w:p>
    <w:p w:rsidR="007C05E7" w:rsidRPr="004E6CC7" w:rsidRDefault="007C05E7" w:rsidP="007C05E7">
      <w:pPr>
        <w:tabs>
          <w:tab w:val="left" w:pos="993"/>
        </w:tabs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>Subject:</w:t>
      </w:r>
      <w:r w:rsidRPr="004E6CC7">
        <w:rPr>
          <w:rFonts w:ascii="Georgia" w:hAnsi="Georgia"/>
          <w:lang w:val="en-US"/>
        </w:rPr>
        <w:tab/>
      </w:r>
      <w:r w:rsidRPr="004E6CC7">
        <w:rPr>
          <w:rFonts w:ascii="Georgia" w:hAnsi="Georgia"/>
          <w:lang w:val="en-US"/>
        </w:rPr>
        <w:tab/>
        <w:t>ESA-IPL-POE-LG-cl-LE-2015-1129</w:t>
      </w:r>
    </w:p>
    <w:p w:rsidR="007C05E7" w:rsidRPr="004E6CC7" w:rsidRDefault="007C05E7" w:rsidP="007C05E7">
      <w:pPr>
        <w:tabs>
          <w:tab w:val="left" w:pos="993"/>
        </w:tabs>
        <w:jc w:val="both"/>
        <w:rPr>
          <w:rFonts w:ascii="Georgia" w:hAnsi="Georgia"/>
          <w:color w:val="0000FF"/>
          <w:lang w:val="en-US"/>
        </w:rPr>
      </w:pPr>
      <w:r w:rsidRPr="004E6CC7">
        <w:rPr>
          <w:rFonts w:ascii="Georgia" w:hAnsi="Georgia"/>
          <w:lang w:val="en-US"/>
        </w:rPr>
        <w:t>Title:</w:t>
      </w:r>
      <w:r w:rsidRPr="004E6CC7">
        <w:rPr>
          <w:rFonts w:ascii="Georgia" w:hAnsi="Georgia"/>
          <w:lang w:val="en-US"/>
        </w:rPr>
        <w:tab/>
      </w:r>
      <w:r w:rsidRPr="004E6CC7">
        <w:rPr>
          <w:rFonts w:ascii="Georgia" w:hAnsi="Georgia"/>
          <w:lang w:val="en-US"/>
        </w:rPr>
        <w:tab/>
      </w:r>
      <w:proofErr w:type="spellStart"/>
      <w:r w:rsidRPr="004E6CC7">
        <w:rPr>
          <w:rFonts w:ascii="Georgia" w:hAnsi="Georgia"/>
          <w:lang w:val="en-US"/>
        </w:rPr>
        <w:t>Fiducial</w:t>
      </w:r>
      <w:proofErr w:type="spellEnd"/>
      <w:r w:rsidRPr="004E6CC7">
        <w:rPr>
          <w:rFonts w:ascii="Georgia" w:hAnsi="Georgia"/>
          <w:lang w:val="en-US"/>
        </w:rPr>
        <w:t xml:space="preserve"> Reference Measurements for Ground-Based IR Greenhouse Gas </w:t>
      </w:r>
      <w:r w:rsidRPr="004E6CC7">
        <w:rPr>
          <w:rFonts w:ascii="Georgia" w:hAnsi="Georgia"/>
          <w:lang w:val="en-US"/>
        </w:rPr>
        <w:tab/>
      </w:r>
      <w:r w:rsidRPr="004E6CC7">
        <w:rPr>
          <w:rFonts w:ascii="Georgia" w:hAnsi="Georgia"/>
          <w:lang w:val="en-US"/>
        </w:rPr>
        <w:tab/>
      </w:r>
      <w:r w:rsidRPr="004E6CC7">
        <w:rPr>
          <w:rFonts w:ascii="Georgia" w:hAnsi="Georgia"/>
          <w:lang w:val="en-US"/>
        </w:rPr>
        <w:tab/>
        <w:t>Observation (FRM4GHG)</w:t>
      </w:r>
    </w:p>
    <w:p w:rsidR="007C05E7" w:rsidRPr="004E6CC7" w:rsidRDefault="007C05E7" w:rsidP="007C05E7">
      <w:pPr>
        <w:pStyle w:val="Default"/>
        <w:jc w:val="both"/>
        <w:rPr>
          <w:rFonts w:ascii="Georgia" w:hAnsi="Georgia"/>
          <w:lang w:val="en-US"/>
        </w:rPr>
      </w:pPr>
    </w:p>
    <w:p w:rsidR="007C05E7" w:rsidRPr="004E6CC7" w:rsidRDefault="007C05E7" w:rsidP="007C05E7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 xml:space="preserve">Category: </w:t>
      </w:r>
      <w:r w:rsidRPr="004E6CC7">
        <w:rPr>
          <w:rFonts w:ascii="Georgia" w:hAnsi="Georgia"/>
          <w:lang w:val="en-US"/>
        </w:rPr>
        <w:tab/>
        <w:t xml:space="preserve">ESA Express Procurement </w:t>
      </w:r>
      <w:r w:rsidRPr="004E6CC7">
        <w:rPr>
          <w:rFonts w:ascii="Georgia" w:hAnsi="Georgia"/>
          <w:color w:val="auto"/>
          <w:lang w:val="en-US"/>
        </w:rPr>
        <w:t>(EXPRO)</w:t>
      </w:r>
      <w:r w:rsidRPr="004E6CC7">
        <w:rPr>
          <w:rFonts w:ascii="Georgia" w:hAnsi="Georgia"/>
          <w:color w:val="0000FF"/>
          <w:lang w:val="en-US"/>
        </w:rPr>
        <w:t xml:space="preserve"> </w:t>
      </w:r>
    </w:p>
    <w:p w:rsidR="007C05E7" w:rsidRPr="004E6CC7" w:rsidRDefault="007C05E7" w:rsidP="007C05E7">
      <w:pPr>
        <w:pStyle w:val="Default"/>
        <w:jc w:val="both"/>
        <w:rPr>
          <w:rFonts w:ascii="Georgia" w:hAnsi="Georgia"/>
          <w:lang w:val="en-US"/>
        </w:rPr>
      </w:pPr>
    </w:p>
    <w:p w:rsidR="007C05E7" w:rsidRPr="004E6CC7" w:rsidRDefault="007C05E7" w:rsidP="007C05E7">
      <w:pPr>
        <w:pStyle w:val="Default"/>
        <w:jc w:val="both"/>
        <w:rPr>
          <w:rFonts w:ascii="Georgia" w:hAnsi="Georgia"/>
          <w:color w:val="000000" w:themeColor="text1"/>
          <w:lang w:val="en-US"/>
        </w:rPr>
      </w:pPr>
      <w:r w:rsidRPr="004E6CC7">
        <w:rPr>
          <w:rFonts w:ascii="Georgia" w:hAnsi="Georgia"/>
          <w:lang w:val="en-US"/>
        </w:rPr>
        <w:t xml:space="preserve">Our ref.:  </w:t>
      </w:r>
      <w:r w:rsidRPr="004E6CC7">
        <w:rPr>
          <w:rFonts w:ascii="Georgia" w:hAnsi="Georgia"/>
          <w:lang w:val="en-US"/>
        </w:rPr>
        <w:tab/>
      </w:r>
      <w:r w:rsidRPr="004E6CC7">
        <w:rPr>
          <w:rFonts w:ascii="Georgia" w:hAnsi="Georgia"/>
          <w:color w:val="000000" w:themeColor="text1"/>
          <w:lang w:val="en-US"/>
        </w:rPr>
        <w:t xml:space="preserve">Proposal No. 1129/2015 – </w:t>
      </w:r>
    </w:p>
    <w:p w:rsidR="007C05E7" w:rsidRPr="004E6CC7" w:rsidRDefault="00192170" w:rsidP="007C05E7">
      <w:pPr>
        <w:pStyle w:val="Default"/>
        <w:ind w:left="840" w:firstLine="420"/>
        <w:jc w:val="both"/>
        <w:rPr>
          <w:rFonts w:ascii="Georgia" w:hAnsi="Georgia"/>
          <w:color w:val="000000" w:themeColor="text1"/>
          <w:lang w:val="en-US"/>
        </w:rPr>
      </w:pPr>
      <w:r w:rsidRPr="004E6CC7">
        <w:rPr>
          <w:rFonts w:ascii="Georgia" w:hAnsi="Georgia"/>
          <w:color w:val="000000" w:themeColor="text1"/>
          <w:lang w:val="en-US"/>
        </w:rPr>
        <w:t xml:space="preserve">Proposal from </w:t>
      </w:r>
      <w:r w:rsidR="007C05E7" w:rsidRPr="004E6CC7">
        <w:rPr>
          <w:rFonts w:ascii="Georgia" w:hAnsi="Georgia"/>
          <w:color w:val="000000" w:themeColor="text1"/>
          <w:lang w:val="en-US"/>
        </w:rPr>
        <w:t>February 16, 2016</w:t>
      </w:r>
      <w:r w:rsidRPr="004E6CC7">
        <w:rPr>
          <w:rFonts w:ascii="Georgia" w:hAnsi="Georgia"/>
          <w:color w:val="000000" w:themeColor="text1"/>
          <w:lang w:val="en-US"/>
        </w:rPr>
        <w:t xml:space="preserve"> plus comments from May 27, 2016</w:t>
      </w:r>
    </w:p>
    <w:p w:rsidR="00192170" w:rsidRPr="004E6CC7" w:rsidRDefault="00192170" w:rsidP="007C05E7">
      <w:pPr>
        <w:pStyle w:val="Default"/>
        <w:ind w:left="840" w:firstLine="420"/>
        <w:jc w:val="both"/>
        <w:rPr>
          <w:rFonts w:ascii="Georgia" w:hAnsi="Georgia"/>
          <w:color w:val="000000" w:themeColor="text1"/>
          <w:lang w:val="en-US"/>
        </w:rPr>
      </w:pPr>
    </w:p>
    <w:p w:rsidR="007C05E7" w:rsidRPr="004E6CC7" w:rsidRDefault="007C05E7" w:rsidP="007C05E7">
      <w:pPr>
        <w:pStyle w:val="Default"/>
        <w:ind w:right="-258"/>
        <w:jc w:val="both"/>
        <w:rPr>
          <w:rFonts w:ascii="Georgia" w:hAnsi="Georgia"/>
          <w:color w:val="002060"/>
          <w:lang w:val="en-US"/>
        </w:rPr>
      </w:pPr>
      <w:r w:rsidRPr="004E6CC7">
        <w:rPr>
          <w:rFonts w:ascii="Georgia" w:hAnsi="Georgia"/>
          <w:color w:val="002060"/>
          <w:lang w:val="en-US"/>
        </w:rPr>
        <w:t>_______________________________________________________________</w:t>
      </w:r>
    </w:p>
    <w:p w:rsidR="007C05E7" w:rsidRPr="004E6CC7" w:rsidRDefault="007C05E7" w:rsidP="007C05E7">
      <w:pPr>
        <w:pStyle w:val="Default"/>
        <w:ind w:left="1440"/>
        <w:jc w:val="both"/>
        <w:rPr>
          <w:rFonts w:ascii="Georgia" w:hAnsi="Georgia"/>
          <w:lang w:val="en-US"/>
        </w:rPr>
      </w:pPr>
    </w:p>
    <w:p w:rsidR="007C05E7" w:rsidRPr="004E6CC7" w:rsidRDefault="007C05E7" w:rsidP="007C05E7">
      <w:pPr>
        <w:pStyle w:val="Default"/>
        <w:ind w:left="1440"/>
        <w:jc w:val="both"/>
        <w:rPr>
          <w:rFonts w:ascii="Georgia" w:hAnsi="Georgia"/>
          <w:lang w:val="en-US"/>
        </w:rPr>
      </w:pPr>
    </w:p>
    <w:p w:rsidR="007C05E7" w:rsidRPr="004E6CC7" w:rsidRDefault="007C05E7" w:rsidP="007C05E7">
      <w:pPr>
        <w:pStyle w:val="Default"/>
        <w:ind w:left="567" w:hanging="567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>Dear Sir or Madam,</w:t>
      </w:r>
    </w:p>
    <w:p w:rsidR="007C05E7" w:rsidRPr="004E6CC7" w:rsidRDefault="007C05E7" w:rsidP="007C05E7">
      <w:pPr>
        <w:pStyle w:val="Default"/>
        <w:ind w:left="567" w:right="-288" w:hanging="567"/>
        <w:jc w:val="both"/>
        <w:rPr>
          <w:rFonts w:ascii="Georgia" w:hAnsi="Georgia"/>
          <w:lang w:val="en-US"/>
        </w:rPr>
      </w:pPr>
    </w:p>
    <w:p w:rsidR="007C05E7" w:rsidRPr="004E6CC7" w:rsidRDefault="007C05E7" w:rsidP="007C05E7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 xml:space="preserve">With reference to the </w:t>
      </w:r>
      <w:r w:rsidRPr="004E6CC7">
        <w:rPr>
          <w:rFonts w:ascii="Georgia" w:hAnsi="Georgia"/>
          <w:color w:val="auto"/>
          <w:lang w:val="en-US"/>
        </w:rPr>
        <w:t>above Request for Proposal (RFP)</w:t>
      </w:r>
      <w:r w:rsidR="00000267" w:rsidRPr="004E6CC7">
        <w:rPr>
          <w:rFonts w:ascii="Georgia" w:hAnsi="Georgia"/>
          <w:color w:val="auto"/>
          <w:lang w:val="en-US"/>
        </w:rPr>
        <w:t>, please find our</w:t>
      </w:r>
      <w:r w:rsidR="009B7F94" w:rsidRPr="004E6CC7">
        <w:rPr>
          <w:rFonts w:ascii="Georgia" w:hAnsi="Georgia"/>
          <w:color w:val="auto"/>
          <w:lang w:val="en-US"/>
        </w:rPr>
        <w:t xml:space="preserve"> </w:t>
      </w:r>
      <w:r w:rsidR="009B7F94" w:rsidRPr="004E6CC7">
        <w:rPr>
          <w:rFonts w:ascii="Georgia" w:hAnsi="Georgia"/>
          <w:color w:val="000000" w:themeColor="text1"/>
          <w:lang w:val="en-US"/>
        </w:rPr>
        <w:t xml:space="preserve">Deliverable D2.1: </w:t>
      </w:r>
      <w:r w:rsidR="009B7F94" w:rsidRPr="004E6CC7">
        <w:rPr>
          <w:rFonts w:ascii="Georgia" w:hAnsi="Georgia" w:cs="TimesNewRomanPSMT"/>
          <w:lang w:val="en-US" w:eastAsia="en-US"/>
        </w:rPr>
        <w:t>Description of the measurement site</w:t>
      </w:r>
      <w:r w:rsidR="00000267" w:rsidRPr="004E6CC7">
        <w:rPr>
          <w:rFonts w:ascii="Georgia" w:hAnsi="Georgia"/>
          <w:color w:val="auto"/>
          <w:lang w:val="en-US"/>
        </w:rPr>
        <w:t xml:space="preserve"> </w:t>
      </w:r>
      <w:r w:rsidRPr="004E6CC7">
        <w:rPr>
          <w:rFonts w:ascii="Georgia" w:hAnsi="Georgia"/>
          <w:color w:val="auto"/>
          <w:lang w:val="en-US"/>
        </w:rPr>
        <w:t>to be delivered at T0 + 2 month</w:t>
      </w:r>
      <w:r w:rsidRPr="004E6CC7">
        <w:rPr>
          <w:rFonts w:ascii="Georgia" w:hAnsi="Georgia"/>
          <w:lang w:val="en-US"/>
        </w:rPr>
        <w:t>.</w:t>
      </w:r>
      <w:r w:rsidR="00192170" w:rsidRPr="004E6CC7">
        <w:rPr>
          <w:rFonts w:ascii="Georgia" w:hAnsi="Georgia"/>
          <w:lang w:val="en-US"/>
        </w:rPr>
        <w:t xml:space="preserve"> If you have further questions, please let me know.</w:t>
      </w: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>Regards</w:t>
      </w: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192170" w:rsidRPr="004E6CC7" w:rsidRDefault="00192170" w:rsidP="007C05E7">
      <w:pPr>
        <w:pStyle w:val="Default"/>
        <w:jc w:val="both"/>
        <w:rPr>
          <w:rFonts w:ascii="Georgia" w:hAnsi="Georgia"/>
          <w:lang w:val="en-US"/>
        </w:rPr>
      </w:pPr>
    </w:p>
    <w:p w:rsidR="00E465DB" w:rsidRPr="004E6CC7" w:rsidRDefault="00E465DB" w:rsidP="00F87B9A">
      <w:pPr>
        <w:pStyle w:val="Default"/>
        <w:jc w:val="both"/>
        <w:rPr>
          <w:rFonts w:ascii="Georgia" w:hAnsi="Georgia"/>
          <w:lang w:val="en-US"/>
        </w:rPr>
      </w:pPr>
    </w:p>
    <w:p w:rsidR="00F908C9" w:rsidRPr="004E6CC7" w:rsidRDefault="00F908C9" w:rsidP="00F87B9A">
      <w:pPr>
        <w:pStyle w:val="Default"/>
        <w:jc w:val="both"/>
        <w:rPr>
          <w:rFonts w:ascii="Georgia" w:hAnsi="Georgia"/>
          <w:lang w:val="en-US"/>
        </w:rPr>
      </w:pPr>
    </w:p>
    <w:p w:rsidR="00E465DB" w:rsidRPr="004E6CC7" w:rsidRDefault="00E465DB" w:rsidP="00E465DB">
      <w:pPr>
        <w:pStyle w:val="Default"/>
        <w:jc w:val="center"/>
        <w:rPr>
          <w:rFonts w:ascii="Georgia" w:hAnsi="Georgia"/>
          <w:b/>
          <w:color w:val="000000" w:themeColor="text1"/>
          <w:lang w:val="en-US"/>
        </w:rPr>
      </w:pPr>
      <w:r w:rsidRPr="004E6CC7">
        <w:rPr>
          <w:rFonts w:ascii="Georgia" w:hAnsi="Georgia" w:cs="TimesNewRomanPSMT"/>
          <w:b/>
          <w:lang w:val="en-US" w:eastAsia="en-US"/>
        </w:rPr>
        <w:t>Description of the measurement site</w:t>
      </w:r>
    </w:p>
    <w:p w:rsidR="00F87B9A" w:rsidRPr="004E6CC7" w:rsidRDefault="00F87B9A" w:rsidP="00F87B9A">
      <w:pPr>
        <w:pStyle w:val="Default"/>
        <w:jc w:val="both"/>
        <w:rPr>
          <w:rFonts w:ascii="Georgia" w:hAnsi="Georgia"/>
          <w:lang w:val="en-US"/>
        </w:rPr>
      </w:pPr>
    </w:p>
    <w:p w:rsidR="004345DB" w:rsidRPr="004E6CC7" w:rsidRDefault="00F87B9A" w:rsidP="004345DB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 xml:space="preserve">The campaign will be performed </w:t>
      </w:r>
      <w:r w:rsidR="00F908C9" w:rsidRPr="004E6CC7">
        <w:rPr>
          <w:rFonts w:ascii="Georgia" w:hAnsi="Georgia"/>
          <w:lang w:val="en-US"/>
        </w:rPr>
        <w:t>in Sodankylä</w:t>
      </w:r>
      <w:r w:rsidR="009A2022" w:rsidRPr="004E6CC7">
        <w:rPr>
          <w:rFonts w:ascii="Georgia" w:hAnsi="Georgia"/>
          <w:lang w:val="en-US"/>
        </w:rPr>
        <w:t xml:space="preserve"> at the </w:t>
      </w:r>
      <w:r w:rsidR="00E465DB" w:rsidRPr="004E6CC7">
        <w:rPr>
          <w:rFonts w:ascii="Georgia" w:hAnsi="Georgia"/>
          <w:lang w:val="en-US"/>
        </w:rPr>
        <w:t>TCCON facility of the FMI. The TCCON instrument</w:t>
      </w:r>
      <w:r w:rsidR="00F54539">
        <w:rPr>
          <w:rFonts w:ascii="Georgia" w:hAnsi="Georgia"/>
          <w:lang w:val="en-US"/>
        </w:rPr>
        <w:t xml:space="preserve"> </w:t>
      </w:r>
      <w:r w:rsidR="004345DB" w:rsidRPr="004E6CC7">
        <w:rPr>
          <w:rFonts w:ascii="Georgia" w:hAnsi="Georgia"/>
          <w:lang w:val="en-US"/>
        </w:rPr>
        <w:t xml:space="preserve">will serve as reference for all other spectroscopic observations. </w:t>
      </w:r>
    </w:p>
    <w:p w:rsidR="004345DB" w:rsidRPr="004E6CC7" w:rsidRDefault="004345DB" w:rsidP="00F87B9A">
      <w:pPr>
        <w:pStyle w:val="Default"/>
        <w:jc w:val="both"/>
        <w:rPr>
          <w:rFonts w:ascii="Georgia" w:hAnsi="Georgia"/>
          <w:lang w:val="en-US"/>
        </w:rPr>
      </w:pPr>
    </w:p>
    <w:p w:rsidR="00EA6EB9" w:rsidRPr="004E6CC7" w:rsidRDefault="004345DB" w:rsidP="00F87B9A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 xml:space="preserve">All </w:t>
      </w:r>
      <w:r w:rsidR="00E465DB" w:rsidRPr="004E6CC7">
        <w:rPr>
          <w:rFonts w:ascii="Georgia" w:hAnsi="Georgia"/>
          <w:lang w:val="en-US"/>
        </w:rPr>
        <w:t xml:space="preserve">other spectrometers of FRM4GHG </w:t>
      </w:r>
      <w:r w:rsidRPr="004E6CC7">
        <w:rPr>
          <w:rFonts w:ascii="Georgia" w:hAnsi="Georgia"/>
          <w:lang w:val="en-US"/>
        </w:rPr>
        <w:t>w</w:t>
      </w:r>
      <w:r w:rsidR="00E465DB" w:rsidRPr="004E6CC7">
        <w:rPr>
          <w:rFonts w:ascii="Georgia" w:hAnsi="Georgia"/>
          <w:lang w:val="en-US"/>
        </w:rPr>
        <w:t xml:space="preserve">ill be installed in a </w:t>
      </w:r>
      <w:r w:rsidR="00F54539">
        <w:rPr>
          <w:rFonts w:ascii="Georgia" w:hAnsi="Georgia"/>
          <w:lang w:val="en-US"/>
        </w:rPr>
        <w:t xml:space="preserve">separate </w:t>
      </w:r>
      <w:r w:rsidR="00E465DB" w:rsidRPr="004E6CC7">
        <w:rPr>
          <w:rFonts w:ascii="Georgia" w:hAnsi="Georgia"/>
          <w:lang w:val="en-US"/>
        </w:rPr>
        <w:t>3</w:t>
      </w:r>
      <w:r w:rsidRPr="004E6CC7">
        <w:rPr>
          <w:rFonts w:ascii="Georgia" w:hAnsi="Georgia"/>
          <w:lang w:val="en-US"/>
        </w:rPr>
        <w:t xml:space="preserve">0 feet container. </w:t>
      </w:r>
      <w:r w:rsidR="00E465DB" w:rsidRPr="004E6CC7">
        <w:rPr>
          <w:rFonts w:ascii="Georgia" w:hAnsi="Georgia"/>
          <w:lang w:val="en-US"/>
        </w:rPr>
        <w:t xml:space="preserve">The container is located in the vicinity of the TCCON building: about 30 m South. The TCCON facility is equipped with Bruker IFS 125HR spectrometer and a large solar tracker </w:t>
      </w:r>
      <w:r w:rsidR="000852BF" w:rsidRPr="004E6CC7">
        <w:rPr>
          <w:rFonts w:ascii="Georgia" w:hAnsi="Georgia"/>
          <w:lang w:val="en-US"/>
        </w:rPr>
        <w:t>A547N, manufactured by Bruker Optics. The TCCON instrument has been operational since early 2009 (Kivi and Heikkinen, 2016).</w:t>
      </w:r>
    </w:p>
    <w:p w:rsidR="00E465DB" w:rsidRPr="004E6CC7" w:rsidRDefault="000852BF" w:rsidP="00F87B9A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 xml:space="preserve"> </w:t>
      </w:r>
    </w:p>
    <w:p w:rsidR="000852BF" w:rsidRPr="004E6CC7" w:rsidRDefault="000852BF" w:rsidP="00F87B9A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lang w:val="en-US"/>
        </w:rPr>
        <w:t>AirCore</w:t>
      </w:r>
      <w:r w:rsidR="00EA6EB9" w:rsidRPr="004E6CC7">
        <w:rPr>
          <w:rFonts w:ascii="Georgia" w:hAnsi="Georgia"/>
          <w:lang w:val="en-US"/>
        </w:rPr>
        <w:t xml:space="preserve"> balloon observations will be performed from the FMI balloon facility. </w:t>
      </w:r>
      <w:r w:rsidR="00B1408D" w:rsidRPr="004E6CC7">
        <w:rPr>
          <w:rFonts w:ascii="Georgia" w:hAnsi="Georgia"/>
          <w:lang w:val="en-US"/>
        </w:rPr>
        <w:t xml:space="preserve">The AirCore and other sondes can be launched within 70-80 meters </w:t>
      </w:r>
      <w:proofErr w:type="gramStart"/>
      <w:r w:rsidR="00B1408D" w:rsidRPr="004E6CC7">
        <w:rPr>
          <w:rFonts w:ascii="Georgia" w:hAnsi="Georgia"/>
          <w:lang w:val="en-US"/>
        </w:rPr>
        <w:t>West</w:t>
      </w:r>
      <w:proofErr w:type="gramEnd"/>
      <w:r w:rsidR="00B1408D" w:rsidRPr="004E6CC7">
        <w:rPr>
          <w:rFonts w:ascii="Georgia" w:hAnsi="Georgia"/>
          <w:lang w:val="en-US"/>
        </w:rPr>
        <w:t xml:space="preserve"> from the FRM4GHG container. Alternatively a mobile launch system can be considered. The mobile sounding system is available at the FMI facility. This includes a trailer with balloon filling equipment and a radiosonde receiver system.</w:t>
      </w:r>
      <w:r w:rsidR="00CE7C74" w:rsidRPr="004E6CC7">
        <w:rPr>
          <w:rFonts w:ascii="Georgia" w:hAnsi="Georgia"/>
          <w:lang w:val="en-US"/>
        </w:rPr>
        <w:t xml:space="preserve"> The AirCore analysis </w:t>
      </w:r>
      <w:r w:rsidR="003A25E8" w:rsidRPr="004E6CC7">
        <w:rPr>
          <w:rFonts w:ascii="Georgia" w:hAnsi="Georgia"/>
          <w:lang w:val="en-US"/>
        </w:rPr>
        <w:t xml:space="preserve">after each flight </w:t>
      </w:r>
      <w:r w:rsidR="00CE7C74" w:rsidRPr="004E6CC7">
        <w:rPr>
          <w:rFonts w:ascii="Georgia" w:hAnsi="Georgia"/>
          <w:lang w:val="en-US"/>
        </w:rPr>
        <w:t xml:space="preserve">will be performed at FMI using </w:t>
      </w:r>
      <w:r w:rsidR="00E477E6" w:rsidRPr="004E6CC7">
        <w:rPr>
          <w:rFonts w:ascii="Georgia" w:eastAsia="Calibri" w:hAnsi="Georgia"/>
          <w:lang w:val="en-US" w:eastAsia="fi-FI"/>
        </w:rPr>
        <w:t>a Cavity Ring-Down Spectrometer (</w:t>
      </w:r>
      <w:proofErr w:type="spellStart"/>
      <w:r w:rsidR="00E477E6" w:rsidRPr="004E6CC7">
        <w:rPr>
          <w:rFonts w:ascii="Georgia" w:eastAsia="Calibri" w:hAnsi="Georgia"/>
          <w:lang w:val="en-US" w:eastAsia="fi-FI"/>
        </w:rPr>
        <w:t>Picarro</w:t>
      </w:r>
      <w:proofErr w:type="spellEnd"/>
      <w:r w:rsidR="00E477E6" w:rsidRPr="004E6CC7">
        <w:rPr>
          <w:rFonts w:ascii="Georgia" w:eastAsia="Calibri" w:hAnsi="Georgia"/>
          <w:lang w:val="en-US" w:eastAsia="fi-FI"/>
        </w:rPr>
        <w:t xml:space="preserve"> Inc., CA, model G2401). The AirCore laboratory is currently located on the ground floor of the </w:t>
      </w:r>
      <w:r w:rsidR="0063463B" w:rsidRPr="004E6CC7">
        <w:rPr>
          <w:rFonts w:ascii="Georgia" w:eastAsia="Calibri" w:hAnsi="Georgia"/>
          <w:lang w:val="en-US" w:eastAsia="fi-FI"/>
        </w:rPr>
        <w:t>TCCON building.</w:t>
      </w:r>
      <w:r w:rsidR="00F65A2F" w:rsidRPr="004E6CC7">
        <w:rPr>
          <w:rFonts w:ascii="Georgia" w:eastAsia="Calibri" w:hAnsi="Georgia"/>
          <w:lang w:val="en-US" w:eastAsia="fi-FI"/>
        </w:rPr>
        <w:t xml:space="preserve"> Continu</w:t>
      </w:r>
      <w:r w:rsidR="007E43C5">
        <w:rPr>
          <w:rFonts w:ascii="Georgia" w:eastAsia="Calibri" w:hAnsi="Georgia"/>
          <w:lang w:val="en-US" w:eastAsia="fi-FI"/>
        </w:rPr>
        <w:t>e</w:t>
      </w:r>
      <w:r w:rsidR="00F65A2F" w:rsidRPr="004E6CC7">
        <w:rPr>
          <w:rFonts w:ascii="Georgia" w:eastAsia="Calibri" w:hAnsi="Georgia"/>
          <w:lang w:val="en-US" w:eastAsia="fi-FI"/>
        </w:rPr>
        <w:t>s measurements of CH4, CO, CO2 are performed at a tower located within less than a kilometer from the TCCON building.</w:t>
      </w:r>
    </w:p>
    <w:p w:rsidR="00E465DB" w:rsidRPr="004E6CC7" w:rsidRDefault="00E465DB" w:rsidP="00F87B9A">
      <w:pPr>
        <w:pStyle w:val="Default"/>
        <w:jc w:val="both"/>
        <w:rPr>
          <w:rFonts w:ascii="Georgia" w:hAnsi="Georgia"/>
          <w:lang w:val="en-US"/>
        </w:rPr>
      </w:pPr>
    </w:p>
    <w:p w:rsidR="004345DB" w:rsidRPr="004E6CC7" w:rsidRDefault="004345DB" w:rsidP="00F87B9A">
      <w:pPr>
        <w:pStyle w:val="Default"/>
        <w:jc w:val="both"/>
        <w:rPr>
          <w:rFonts w:ascii="Georgia" w:hAnsi="Georgia"/>
          <w:lang w:val="en-US"/>
        </w:rPr>
      </w:pPr>
    </w:p>
    <w:p w:rsidR="00063FC5" w:rsidRPr="004E6CC7" w:rsidRDefault="00063FC5" w:rsidP="00F87B9A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Georgia" w:hAnsi="Georgia"/>
          <w:noProof/>
          <w:lang w:val="de-DE" w:eastAsia="de-DE"/>
        </w:rPr>
        <w:drawing>
          <wp:inline distT="0" distB="0" distL="0" distR="0">
            <wp:extent cx="5368290" cy="4165773"/>
            <wp:effectExtent l="19050" t="0" r="3810" b="0"/>
            <wp:docPr id="10" name="Picture 9" descr="C:\Users\kivi\AppData\Local\Microsoft\Windows\Temporary Internet Files\Content.Word\Sodankyla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vi\AppData\Local\Microsoft\Windows\Temporary Internet Files\Content.Word\Sodankyla_ma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06" cy="416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C9" w:rsidRPr="004E6CC7" w:rsidRDefault="000443C9" w:rsidP="00F87B9A">
      <w:pPr>
        <w:pStyle w:val="Default"/>
        <w:jc w:val="both"/>
        <w:rPr>
          <w:rFonts w:ascii="Georgia" w:hAnsi="Georgia"/>
          <w:lang w:val="en-US"/>
        </w:rPr>
      </w:pPr>
    </w:p>
    <w:p w:rsidR="000443C9" w:rsidRPr="004E6CC7" w:rsidRDefault="000443C9" w:rsidP="000443C9">
      <w:pPr>
        <w:jc w:val="both"/>
        <w:rPr>
          <w:lang w:val="en-US"/>
        </w:rPr>
      </w:pPr>
      <w:r w:rsidRPr="004E6CC7">
        <w:rPr>
          <w:lang w:val="en-US"/>
        </w:rPr>
        <w:t>Figure 1: Location of site, scale level of the close up-map (right) is 1:8000.</w:t>
      </w:r>
    </w:p>
    <w:p w:rsidR="00CE7C74" w:rsidRPr="004E6CC7" w:rsidRDefault="00B1408D" w:rsidP="00B1408D">
      <w:pPr>
        <w:pStyle w:val="Default"/>
        <w:jc w:val="both"/>
        <w:rPr>
          <w:lang w:val="en-US"/>
        </w:rPr>
      </w:pPr>
      <w:r w:rsidRPr="004E6CC7">
        <w:rPr>
          <w:rFonts w:ascii="Georgia" w:hAnsi="Georgia"/>
          <w:lang w:val="en-US"/>
        </w:rPr>
        <w:lastRenderedPageBreak/>
        <w:t>FMI Sodankylä facility is located in northern Finland, about</w:t>
      </w:r>
      <w:r w:rsidR="000443C9" w:rsidRPr="004E6CC7">
        <w:rPr>
          <w:lang w:val="en-US"/>
        </w:rPr>
        <w:t xml:space="preserve"> 6 km south of Sodankylä</w:t>
      </w:r>
      <w:r w:rsidRPr="004E6CC7">
        <w:rPr>
          <w:lang w:val="en-US"/>
        </w:rPr>
        <w:t xml:space="preserve">. The coordinates of the TCCON instrument are 67.3668º N, 26.6310 º E, </w:t>
      </w:r>
      <w:proofErr w:type="gramStart"/>
      <w:r w:rsidRPr="004E6CC7">
        <w:rPr>
          <w:lang w:val="en-US"/>
        </w:rPr>
        <w:t xml:space="preserve">188 </w:t>
      </w:r>
      <w:proofErr w:type="spellStart"/>
      <w:r w:rsidRPr="004E6CC7">
        <w:rPr>
          <w:lang w:val="en-US"/>
        </w:rPr>
        <w:t>m.a.s.l</w:t>
      </w:r>
      <w:proofErr w:type="spellEnd"/>
      <w:proofErr w:type="gramEnd"/>
      <w:r w:rsidRPr="004E6CC7">
        <w:rPr>
          <w:lang w:val="en-US"/>
        </w:rPr>
        <w:t xml:space="preserve">. </w:t>
      </w:r>
      <w:r w:rsidR="000443C9" w:rsidRPr="004E6CC7">
        <w:rPr>
          <w:lang w:val="en-US"/>
        </w:rPr>
        <w:t xml:space="preserve"> </w:t>
      </w:r>
      <w:r w:rsidRPr="004E6CC7">
        <w:rPr>
          <w:lang w:val="en-US"/>
        </w:rPr>
        <w:t xml:space="preserve">The observatory around the TCCON facility has long term history. The </w:t>
      </w:r>
      <w:r w:rsidR="000443C9" w:rsidRPr="004E6CC7">
        <w:rPr>
          <w:lang w:val="en-US"/>
        </w:rPr>
        <w:t xml:space="preserve">continuous weather observations at the present location started in year 1908. In 1949 FMI established an </w:t>
      </w:r>
      <w:proofErr w:type="spellStart"/>
      <w:r w:rsidR="000443C9" w:rsidRPr="004E6CC7">
        <w:rPr>
          <w:lang w:val="en-US"/>
        </w:rPr>
        <w:t>aerological</w:t>
      </w:r>
      <w:proofErr w:type="spellEnd"/>
      <w:r w:rsidR="000443C9" w:rsidRPr="004E6CC7">
        <w:rPr>
          <w:lang w:val="en-US"/>
        </w:rPr>
        <w:t xml:space="preserve"> observatory at </w:t>
      </w:r>
      <w:proofErr w:type="spellStart"/>
      <w:r w:rsidR="000443C9" w:rsidRPr="004E6CC7">
        <w:rPr>
          <w:lang w:val="en-US"/>
        </w:rPr>
        <w:t>Sodankylä</w:t>
      </w:r>
      <w:proofErr w:type="spellEnd"/>
      <w:r w:rsidR="000443C9" w:rsidRPr="004E6CC7">
        <w:rPr>
          <w:lang w:val="en-US"/>
        </w:rPr>
        <w:t xml:space="preserve">. Since then balloon soundings have been performed at Sodankylä on regular basis. The site is relatively consolidated, since most of the relevant instruments are located in </w:t>
      </w:r>
      <w:proofErr w:type="spellStart"/>
      <w:r w:rsidR="000443C9" w:rsidRPr="004E6CC7">
        <w:rPr>
          <w:lang w:val="en-US"/>
        </w:rPr>
        <w:t>Tähtelä</w:t>
      </w:r>
      <w:proofErr w:type="spellEnd"/>
      <w:r w:rsidR="000443C9" w:rsidRPr="004E6CC7">
        <w:rPr>
          <w:lang w:val="en-US"/>
        </w:rPr>
        <w:t xml:space="preserve"> (Figure 1). Distances between </w:t>
      </w:r>
      <w:r w:rsidR="00CE7C74" w:rsidRPr="004E6CC7">
        <w:rPr>
          <w:lang w:val="en-US"/>
        </w:rPr>
        <w:t>the</w:t>
      </w:r>
      <w:r w:rsidR="000443C9" w:rsidRPr="004E6CC7">
        <w:rPr>
          <w:lang w:val="en-US"/>
        </w:rPr>
        <w:t xml:space="preserve"> instruments are </w:t>
      </w:r>
      <w:r w:rsidR="00CE7C74" w:rsidRPr="004E6CC7">
        <w:rPr>
          <w:lang w:val="en-US"/>
        </w:rPr>
        <w:t xml:space="preserve">generally </w:t>
      </w:r>
      <w:r w:rsidR="000443C9" w:rsidRPr="004E6CC7">
        <w:rPr>
          <w:lang w:val="en-US"/>
        </w:rPr>
        <w:t xml:space="preserve">less than 200 m. </w:t>
      </w:r>
      <w:r w:rsidR="00CE7C74" w:rsidRPr="004E6CC7">
        <w:rPr>
          <w:lang w:val="en-US"/>
        </w:rPr>
        <w:t xml:space="preserve">The site participates also in some other networks, such as GRUAN and GAW. </w:t>
      </w:r>
      <w:r w:rsidR="006056B4" w:rsidRPr="004E6CC7">
        <w:rPr>
          <w:lang w:val="en-US"/>
        </w:rPr>
        <w:t xml:space="preserve">List of atmospheric measurements at the FMI Sodankylä facility and the starting year of each measurement program </w:t>
      </w:r>
      <w:proofErr w:type="gramStart"/>
      <w:r w:rsidR="006056B4" w:rsidRPr="004E6CC7">
        <w:rPr>
          <w:lang w:val="en-US"/>
        </w:rPr>
        <w:t>is</w:t>
      </w:r>
      <w:proofErr w:type="gramEnd"/>
      <w:r w:rsidR="006056B4" w:rsidRPr="004E6CC7">
        <w:rPr>
          <w:lang w:val="en-US"/>
        </w:rPr>
        <w:t xml:space="preserve"> presented in Table 1. </w:t>
      </w:r>
      <w:r w:rsidR="00CE7C74" w:rsidRPr="004E6CC7">
        <w:rPr>
          <w:lang w:val="en-US"/>
        </w:rPr>
        <w:t xml:space="preserve">Regular sonde launches at the FMI include </w:t>
      </w:r>
      <w:r w:rsidR="000443C9" w:rsidRPr="004E6CC7">
        <w:rPr>
          <w:lang w:val="en-US"/>
        </w:rPr>
        <w:t xml:space="preserve">CFH (Cryogenic </w:t>
      </w:r>
      <w:proofErr w:type="spellStart"/>
      <w:r w:rsidR="000443C9" w:rsidRPr="004E6CC7">
        <w:rPr>
          <w:lang w:val="en-US"/>
        </w:rPr>
        <w:t>Frostpoint</w:t>
      </w:r>
      <w:proofErr w:type="spellEnd"/>
      <w:r w:rsidR="000443C9" w:rsidRPr="004E6CC7">
        <w:rPr>
          <w:lang w:val="en-US"/>
        </w:rPr>
        <w:t xml:space="preserve"> Hygrometer)</w:t>
      </w:r>
      <w:r w:rsidR="00CE7C74" w:rsidRPr="004E6CC7">
        <w:rPr>
          <w:lang w:val="en-US"/>
        </w:rPr>
        <w:t xml:space="preserve">, </w:t>
      </w:r>
      <w:proofErr w:type="spellStart"/>
      <w:r w:rsidR="00CE7C74" w:rsidRPr="004E6CC7">
        <w:rPr>
          <w:lang w:val="en-US"/>
        </w:rPr>
        <w:t>ozonesondes</w:t>
      </w:r>
      <w:proofErr w:type="spellEnd"/>
      <w:r w:rsidR="000443C9" w:rsidRPr="004E6CC7">
        <w:rPr>
          <w:lang w:val="en-US"/>
        </w:rPr>
        <w:t xml:space="preserve"> and RS92 radiosondes. </w:t>
      </w:r>
      <w:r w:rsidR="00CE7C74" w:rsidRPr="004E6CC7">
        <w:rPr>
          <w:lang w:val="en-US"/>
        </w:rPr>
        <w:t>The facility has an automated launcher for the radiosondes</w:t>
      </w:r>
      <w:r w:rsidR="002809C3" w:rsidRPr="004E6CC7">
        <w:rPr>
          <w:lang w:val="en-US"/>
        </w:rPr>
        <w:t xml:space="preserve"> Vaisala RS92</w:t>
      </w:r>
      <w:r w:rsidR="00CE7C74" w:rsidRPr="004E6CC7">
        <w:rPr>
          <w:lang w:val="en-US"/>
        </w:rPr>
        <w:t>. The AirCore system</w:t>
      </w:r>
      <w:r w:rsidR="00035410" w:rsidRPr="004E6CC7">
        <w:rPr>
          <w:lang w:val="en-US"/>
        </w:rPr>
        <w:t xml:space="preserve"> was established in September 2013 in collaboration with the University of Groningen. Since then several improvements have been introduced to the AirCore system, including data analysis methods and recovery system.</w:t>
      </w:r>
    </w:p>
    <w:p w:rsidR="00E61F51" w:rsidRPr="004E6CC7" w:rsidRDefault="00E61F51" w:rsidP="00B1408D">
      <w:pPr>
        <w:pStyle w:val="Default"/>
        <w:jc w:val="both"/>
        <w:rPr>
          <w:lang w:val="en-US"/>
        </w:rPr>
      </w:pPr>
    </w:p>
    <w:p w:rsidR="00E61F51" w:rsidRPr="004E6CC7" w:rsidRDefault="00E61F51" w:rsidP="00E61F51">
      <w:pPr>
        <w:spacing w:after="200" w:line="276" w:lineRule="auto"/>
        <w:jc w:val="both"/>
        <w:rPr>
          <w:lang w:val="en-US"/>
        </w:rPr>
      </w:pPr>
      <w:proofErr w:type="gramStart"/>
      <w:r w:rsidRPr="004E6CC7">
        <w:rPr>
          <w:b/>
          <w:lang w:val="en-US"/>
        </w:rPr>
        <w:t>Table 1:</w:t>
      </w:r>
      <w:r w:rsidRPr="004E6CC7">
        <w:rPr>
          <w:lang w:val="en-US"/>
        </w:rPr>
        <w:t xml:space="preserve"> List of atmospheric measurements at the FMI Sodankylä facility and the starting year of each measurement program.</w:t>
      </w:r>
      <w:proofErr w:type="gramEnd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1"/>
        <w:gridCol w:w="1701"/>
      </w:tblGrid>
      <w:tr w:rsidR="00035410" w:rsidRPr="004E6CC7" w:rsidTr="00E61F51">
        <w:trPr>
          <w:trHeight w:val="1150"/>
        </w:trPr>
        <w:tc>
          <w:tcPr>
            <w:tcW w:w="7621" w:type="dxa"/>
            <w:vAlign w:val="center"/>
          </w:tcPr>
          <w:p w:rsidR="00035410" w:rsidRPr="004E6CC7" w:rsidRDefault="00035410" w:rsidP="00E61F51">
            <w:pPr>
              <w:ind w:right="-108"/>
              <w:jc w:val="both"/>
              <w:rPr>
                <w:rFonts w:eastAsia="MS Mincho"/>
                <w:b/>
                <w:bCs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Derived Parameter</w:t>
            </w:r>
          </w:p>
        </w:tc>
        <w:tc>
          <w:tcPr>
            <w:tcW w:w="1701" w:type="dxa"/>
            <w:vAlign w:val="center"/>
          </w:tcPr>
          <w:p w:rsidR="00035410" w:rsidRPr="004E6CC7" w:rsidRDefault="00035410" w:rsidP="00911A08">
            <w:pPr>
              <w:jc w:val="both"/>
              <w:rPr>
                <w:rFonts w:eastAsia="MS Mincho"/>
                <w:b/>
                <w:bCs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Start Year</w:t>
            </w:r>
          </w:p>
        </w:tc>
      </w:tr>
      <w:tr w:rsidR="00035410" w:rsidRPr="004E6CC7" w:rsidTr="00E61F51">
        <w:trPr>
          <w:trHeight w:val="1150"/>
        </w:trPr>
        <w:tc>
          <w:tcPr>
            <w:tcW w:w="762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b/>
                <w:bCs/>
                <w:sz w:val="22"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TCCON Obse</w:t>
            </w:r>
            <w:r w:rsidR="004E6CC7">
              <w:rPr>
                <w:rFonts w:eastAsia="MS Mincho"/>
                <w:b/>
                <w:bCs/>
                <w:sz w:val="22"/>
                <w:lang w:val="en-US" w:eastAsia="ja-JP"/>
              </w:rPr>
              <w:t>r</w:t>
            </w: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vations</w:t>
            </w:r>
          </w:p>
          <w:p w:rsidR="00035410" w:rsidRPr="004E6CC7" w:rsidRDefault="00035410" w:rsidP="00035410">
            <w:pPr>
              <w:jc w:val="both"/>
              <w:rPr>
                <w:rFonts w:eastAsia="MS Mincho"/>
                <w:b/>
                <w:bCs/>
                <w:sz w:val="22"/>
                <w:lang w:val="en-US" w:eastAsia="ja-JP"/>
              </w:rPr>
            </w:pPr>
            <w:r w:rsidRPr="004E6CC7">
              <w:rPr>
                <w:rFonts w:eastAsia="MS Mincho"/>
                <w:bCs/>
                <w:sz w:val="22"/>
                <w:lang w:val="en-US" w:eastAsia="ja-JP"/>
              </w:rPr>
              <w:t>CO2, CH4, CO, H2O and other gases</w:t>
            </w:r>
          </w:p>
        </w:tc>
        <w:tc>
          <w:tcPr>
            <w:tcW w:w="170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lang w:val="en-US" w:eastAsia="ja-JP"/>
              </w:rPr>
              <w:t>2009</w:t>
            </w:r>
          </w:p>
        </w:tc>
      </w:tr>
      <w:tr w:rsidR="00035410" w:rsidRPr="004E6CC7" w:rsidTr="00E61F51">
        <w:trPr>
          <w:trHeight w:val="1150"/>
        </w:trPr>
        <w:tc>
          <w:tcPr>
            <w:tcW w:w="762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b/>
                <w:bCs/>
                <w:sz w:val="22"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AirCore Observations</w:t>
            </w:r>
          </w:p>
          <w:p w:rsidR="00035410" w:rsidRPr="004E6CC7" w:rsidRDefault="00035410" w:rsidP="00035410">
            <w:pPr>
              <w:jc w:val="both"/>
              <w:rPr>
                <w:rFonts w:eastAsia="MS Mincho"/>
                <w:b/>
                <w:bCs/>
                <w:sz w:val="22"/>
                <w:lang w:val="en-US" w:eastAsia="ja-JP"/>
              </w:rPr>
            </w:pPr>
            <w:r w:rsidRPr="004E6CC7">
              <w:rPr>
                <w:rFonts w:eastAsia="MS Mincho"/>
                <w:bCs/>
                <w:sz w:val="22"/>
                <w:lang w:val="en-US" w:eastAsia="ja-JP"/>
              </w:rPr>
              <w:t xml:space="preserve">CO2, CH4, CO, using </w:t>
            </w:r>
            <w:proofErr w:type="spellStart"/>
            <w:r w:rsidRPr="004E6CC7">
              <w:rPr>
                <w:rFonts w:eastAsia="MS Mincho"/>
                <w:bCs/>
                <w:sz w:val="22"/>
                <w:lang w:val="en-US" w:eastAsia="ja-JP"/>
              </w:rPr>
              <w:t>Picarro</w:t>
            </w:r>
            <w:proofErr w:type="spellEnd"/>
            <w:r w:rsidRPr="004E6CC7">
              <w:rPr>
                <w:rFonts w:eastAsia="MS Mincho"/>
                <w:bCs/>
                <w:sz w:val="22"/>
                <w:lang w:val="en-US" w:eastAsia="ja-JP"/>
              </w:rPr>
              <w:t xml:space="preserve"> </w:t>
            </w:r>
            <w:proofErr w:type="spellStart"/>
            <w:r w:rsidRPr="004E6CC7">
              <w:rPr>
                <w:rFonts w:eastAsia="MS Mincho"/>
                <w:bCs/>
                <w:sz w:val="22"/>
                <w:lang w:val="en-US" w:eastAsia="ja-JP"/>
              </w:rPr>
              <w:t>analyser</w:t>
            </w:r>
            <w:proofErr w:type="spellEnd"/>
            <w:r w:rsidRPr="004E6CC7">
              <w:rPr>
                <w:rFonts w:eastAsia="MS Mincho"/>
                <w:bCs/>
                <w:sz w:val="22"/>
                <w:lang w:val="en-US" w:eastAsia="ja-JP"/>
              </w:rPr>
              <w:t xml:space="preserve"> </w:t>
            </w:r>
          </w:p>
        </w:tc>
        <w:tc>
          <w:tcPr>
            <w:tcW w:w="170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lang w:val="en-US" w:eastAsia="ja-JP"/>
              </w:rPr>
              <w:t>2013</w:t>
            </w:r>
          </w:p>
        </w:tc>
      </w:tr>
      <w:tr w:rsidR="00035410" w:rsidRPr="004E6CC7" w:rsidTr="00E61F51">
        <w:trPr>
          <w:trHeight w:val="1150"/>
        </w:trPr>
        <w:tc>
          <w:tcPr>
            <w:tcW w:w="7621" w:type="dxa"/>
          </w:tcPr>
          <w:p w:rsidR="00035410" w:rsidRPr="004E6CC7" w:rsidRDefault="006B564D" w:rsidP="00911A08">
            <w:pPr>
              <w:jc w:val="both"/>
              <w:rPr>
                <w:rFonts w:eastAsia="MS Mincho"/>
                <w:b/>
                <w:bCs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 xml:space="preserve">Other </w:t>
            </w:r>
            <w:r w:rsidR="00035410"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Balloon-borne Observations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Radiosondes</w:t>
            </w:r>
            <w:r w:rsidRPr="004E6CC7">
              <w:rPr>
                <w:rFonts w:eastAsia="MS Mincho"/>
                <w:bCs/>
                <w:sz w:val="22"/>
                <w:lang w:val="en-US" w:eastAsia="ja-JP"/>
              </w:rPr>
              <w:t>: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sz w:val="22"/>
                <w:lang w:val="en-US" w:eastAsia="ja-JP"/>
              </w:rPr>
              <w:t>temperature, air pressure, relative humidity, wind speed and wind direction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Ozonesondes</w:t>
            </w:r>
            <w:r w:rsidRPr="004E6CC7">
              <w:rPr>
                <w:rFonts w:eastAsia="MS Mincho"/>
                <w:bCs/>
                <w:sz w:val="22"/>
                <w:lang w:val="en-US" w:eastAsia="ja-JP"/>
              </w:rPr>
              <w:t>: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sz w:val="22"/>
                <w:lang w:val="en-US" w:eastAsia="ja-JP"/>
              </w:rPr>
              <w:t>ozone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i/>
                <w:lang w:val="en-US" w:eastAsia="ja-JP"/>
              </w:rPr>
            </w:pPr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 xml:space="preserve">Cryogenic </w:t>
            </w:r>
            <w:proofErr w:type="spellStart"/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Frostpoint</w:t>
            </w:r>
            <w:proofErr w:type="spellEnd"/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 xml:space="preserve"> Hygrometer: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/>
                <w:bCs/>
                <w:lang w:val="en-US" w:eastAsia="ja-JP"/>
              </w:rPr>
            </w:pPr>
            <w:r w:rsidRPr="004E6CC7">
              <w:rPr>
                <w:lang w:val="en-US"/>
              </w:rPr>
              <w:t xml:space="preserve">water </w:t>
            </w:r>
            <w:proofErr w:type="spellStart"/>
            <w:r w:rsidRPr="004E6CC7">
              <w:rPr>
                <w:lang w:val="en-US"/>
              </w:rPr>
              <w:t>vapour</w:t>
            </w:r>
            <w:proofErr w:type="spellEnd"/>
            <w:r w:rsidRPr="004E6CC7">
              <w:rPr>
                <w:lang w:val="en-US"/>
              </w:rPr>
              <w:t xml:space="preserve"> mixing ratio profile</w:t>
            </w:r>
          </w:p>
        </w:tc>
        <w:tc>
          <w:tcPr>
            <w:tcW w:w="170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lang w:val="en-US" w:eastAsia="ja-JP"/>
              </w:rPr>
              <w:t> 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lang w:val="en-US" w:eastAsia="ja-JP"/>
              </w:rPr>
              <w:t>1949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lang w:val="en-US" w:eastAsia="ja-JP"/>
              </w:rPr>
              <w:t>1989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</w:p>
          <w:p w:rsidR="00035410" w:rsidRPr="004E6CC7" w:rsidRDefault="00035410" w:rsidP="006B564D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lang w:val="en-US" w:eastAsia="ja-JP"/>
              </w:rPr>
              <w:t>2002</w:t>
            </w:r>
          </w:p>
        </w:tc>
      </w:tr>
      <w:tr w:rsidR="00035410" w:rsidRPr="004E6CC7" w:rsidTr="00E61F51">
        <w:trPr>
          <w:trHeight w:val="1150"/>
        </w:trPr>
        <w:tc>
          <w:tcPr>
            <w:tcW w:w="7621" w:type="dxa"/>
          </w:tcPr>
          <w:p w:rsidR="00035410" w:rsidRPr="004E6CC7" w:rsidRDefault="006056B4" w:rsidP="00911A08">
            <w:pPr>
              <w:jc w:val="both"/>
              <w:rPr>
                <w:rFonts w:eastAsia="MS Mincho"/>
                <w:b/>
                <w:bCs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Other T</w:t>
            </w:r>
            <w:r w:rsidR="00035410"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otal Column Observations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GNSS</w:t>
            </w:r>
            <w:r w:rsidRPr="004E6CC7">
              <w:rPr>
                <w:rFonts w:eastAsia="MS Mincho"/>
                <w:bCs/>
                <w:sz w:val="22"/>
                <w:lang w:val="en-US" w:eastAsia="ja-JP"/>
              </w:rPr>
              <w:t xml:space="preserve"> water vapor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Brewer</w:t>
            </w:r>
            <w:r w:rsidRPr="004E6CC7">
              <w:rPr>
                <w:rFonts w:eastAsia="MS Mincho"/>
                <w:bCs/>
                <w:sz w:val="22"/>
                <w:lang w:val="en-US" w:eastAsia="ja-JP"/>
              </w:rPr>
              <w:t xml:space="preserve"> #037 and #214: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sz w:val="22"/>
                <w:lang w:val="en-US" w:eastAsia="ja-JP"/>
              </w:rPr>
              <w:t>ozone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proofErr w:type="spellStart"/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Cimel</w:t>
            </w:r>
            <w:proofErr w:type="spellEnd"/>
            <w:r w:rsidRPr="004E6CC7">
              <w:rPr>
                <w:rFonts w:eastAsia="MS Mincho"/>
                <w:bCs/>
                <w:sz w:val="22"/>
                <w:lang w:val="en-US" w:eastAsia="ja-JP"/>
              </w:rPr>
              <w:t xml:space="preserve"> sun photometer: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sz w:val="22"/>
                <w:lang w:val="en-US" w:eastAsia="ja-JP"/>
              </w:rPr>
              <w:t>Aerosol optical depth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</w:p>
        </w:tc>
        <w:tc>
          <w:tcPr>
            <w:tcW w:w="170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 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1995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1988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2007</w:t>
            </w:r>
          </w:p>
        </w:tc>
      </w:tr>
      <w:tr w:rsidR="00035410" w:rsidRPr="004E6CC7" w:rsidTr="00E61F51">
        <w:trPr>
          <w:trHeight w:val="1150"/>
        </w:trPr>
        <w:tc>
          <w:tcPr>
            <w:tcW w:w="762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b/>
                <w:bCs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lastRenderedPageBreak/>
              <w:t>Surface Observations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sz w:val="22"/>
                <w:lang w:val="en-US" w:eastAsia="ja-JP"/>
              </w:rPr>
              <w:t xml:space="preserve">temperature at 2m, temperature at ground, dew point temperature, dir pressure, air relative humidity, wind speed, wind direction, precipitation, cloud height, amount of clouds, Visibility, snow depth, prevailing weather </w:t>
            </w:r>
          </w:p>
        </w:tc>
        <w:tc>
          <w:tcPr>
            <w:tcW w:w="170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1908</w:t>
            </w:r>
          </w:p>
        </w:tc>
      </w:tr>
      <w:tr w:rsidR="00035410" w:rsidRPr="004E6CC7" w:rsidTr="00E61F51">
        <w:trPr>
          <w:trHeight w:val="1150"/>
        </w:trPr>
        <w:tc>
          <w:tcPr>
            <w:tcW w:w="762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b/>
                <w:bCs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Other Profile Measurements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i/>
                <w:lang w:val="en-US" w:eastAsia="ja-JP"/>
              </w:rPr>
            </w:pPr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Cloud radar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bCs/>
                <w:i/>
                <w:lang w:val="en-US" w:eastAsia="ja-JP"/>
              </w:rPr>
            </w:pPr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 xml:space="preserve">Doppler </w:t>
            </w:r>
            <w:proofErr w:type="spellStart"/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lidar</w:t>
            </w:r>
            <w:proofErr w:type="spellEnd"/>
          </w:p>
          <w:p w:rsidR="00035410" w:rsidRPr="004E6CC7" w:rsidRDefault="00035410" w:rsidP="00911A08">
            <w:pPr>
              <w:jc w:val="both"/>
              <w:rPr>
                <w:rFonts w:eastAsia="MS Mincho"/>
                <w:b/>
                <w:bCs/>
                <w:i/>
                <w:lang w:val="en-US" w:eastAsia="ja-JP"/>
              </w:rPr>
            </w:pPr>
            <w:r w:rsidRPr="004E6CC7">
              <w:rPr>
                <w:rFonts w:eastAsia="MS Mincho"/>
                <w:bCs/>
                <w:i/>
                <w:sz w:val="22"/>
                <w:lang w:val="en-US" w:eastAsia="ja-JP"/>
              </w:rPr>
              <w:t>Ceilometer</w:t>
            </w:r>
          </w:p>
        </w:tc>
        <w:tc>
          <w:tcPr>
            <w:tcW w:w="170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 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2012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2012</w:t>
            </w:r>
          </w:p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2009</w:t>
            </w:r>
          </w:p>
        </w:tc>
      </w:tr>
      <w:tr w:rsidR="00035410" w:rsidRPr="004E6CC7" w:rsidTr="00E61F51">
        <w:trPr>
          <w:trHeight w:val="1150"/>
        </w:trPr>
        <w:tc>
          <w:tcPr>
            <w:tcW w:w="762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b/>
                <w:bCs/>
                <w:lang w:val="en-US" w:eastAsia="ja-JP"/>
              </w:rPr>
            </w:pPr>
            <w:r w:rsidRPr="004E6CC7">
              <w:rPr>
                <w:rFonts w:eastAsia="MS Mincho"/>
                <w:b/>
                <w:bCs/>
                <w:sz w:val="22"/>
                <w:lang w:val="en-US" w:eastAsia="ja-JP"/>
              </w:rPr>
              <w:t>Solar Radiation Observations</w:t>
            </w:r>
          </w:p>
          <w:p w:rsidR="00035410" w:rsidRPr="004E6CC7" w:rsidRDefault="00035410" w:rsidP="00911A08">
            <w:pPr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val="en-US" w:eastAsia="ja-JP"/>
              </w:rPr>
            </w:pPr>
            <w:r w:rsidRPr="004E6CC7">
              <w:rPr>
                <w:rFonts w:eastAsia="MS Mincho"/>
                <w:bCs/>
                <w:sz w:val="22"/>
                <w:lang w:val="en-US" w:eastAsia="ja-JP"/>
              </w:rPr>
              <w:t>global, diffused, reflected, direct radiation, radiation balance, PAR, sunshine duration, global and spectral UV, aerosol optical depth, albedo</w:t>
            </w:r>
          </w:p>
        </w:tc>
        <w:tc>
          <w:tcPr>
            <w:tcW w:w="1701" w:type="dxa"/>
          </w:tcPr>
          <w:p w:rsidR="00035410" w:rsidRPr="004E6CC7" w:rsidRDefault="00035410" w:rsidP="00911A08">
            <w:pPr>
              <w:jc w:val="both"/>
              <w:rPr>
                <w:rFonts w:eastAsia="MS Mincho"/>
                <w:lang w:val="en-US" w:eastAsia="ja-JP"/>
              </w:rPr>
            </w:pPr>
            <w:r w:rsidRPr="004E6CC7">
              <w:rPr>
                <w:rFonts w:eastAsia="MS Mincho"/>
                <w:sz w:val="22"/>
                <w:lang w:val="en-US" w:eastAsia="ja-JP"/>
              </w:rPr>
              <w:t>1957</w:t>
            </w:r>
          </w:p>
        </w:tc>
      </w:tr>
    </w:tbl>
    <w:p w:rsidR="00035410" w:rsidRPr="004E6CC7" w:rsidRDefault="00035410" w:rsidP="00B1408D">
      <w:pPr>
        <w:pStyle w:val="Default"/>
        <w:jc w:val="both"/>
        <w:rPr>
          <w:lang w:val="en-US"/>
        </w:rPr>
      </w:pPr>
    </w:p>
    <w:p w:rsidR="000443C9" w:rsidRPr="004E6CC7" w:rsidRDefault="006B564D" w:rsidP="00F87B9A">
      <w:pPr>
        <w:pStyle w:val="Default"/>
        <w:jc w:val="both"/>
        <w:rPr>
          <w:rFonts w:ascii="Georgia" w:hAnsi="Georgia"/>
          <w:lang w:val="en-US"/>
        </w:rPr>
      </w:pPr>
      <w:r w:rsidRPr="004E6CC7">
        <w:rPr>
          <w:rFonts w:ascii="Arial" w:hAnsi="Arial" w:cs="Arial"/>
          <w:noProof/>
          <w:lang w:val="de-DE" w:eastAsia="de-DE"/>
        </w:rPr>
        <w:drawing>
          <wp:inline distT="0" distB="0" distL="0" distR="0">
            <wp:extent cx="3953854" cy="2965391"/>
            <wp:effectExtent l="19050" t="0" r="8546" b="0"/>
            <wp:docPr id="1" name="Picture 1" descr="TCCON_asema_Sodank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CCON_asema_Sodanky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384" cy="296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C9" w:rsidRPr="004E6CC7" w:rsidRDefault="000443C9" w:rsidP="00F87B9A">
      <w:pPr>
        <w:pStyle w:val="Default"/>
        <w:jc w:val="both"/>
        <w:rPr>
          <w:rFonts w:ascii="Georgia" w:hAnsi="Georgia"/>
          <w:lang w:val="en-US"/>
        </w:rPr>
      </w:pPr>
    </w:p>
    <w:p w:rsidR="006056B4" w:rsidRPr="004E6CC7" w:rsidRDefault="006056B4" w:rsidP="006056B4">
      <w:pPr>
        <w:jc w:val="both"/>
        <w:rPr>
          <w:lang w:val="en-US"/>
        </w:rPr>
      </w:pPr>
      <w:r w:rsidRPr="004E6CC7">
        <w:rPr>
          <w:lang w:val="en-US"/>
        </w:rPr>
        <w:t xml:space="preserve">Figure 2: TCCON building at the FMI Sodankylä facility. Solar tracker Bruker </w:t>
      </w:r>
      <w:r w:rsidRPr="004E6CC7">
        <w:rPr>
          <w:rFonts w:ascii="Georgia" w:hAnsi="Georgia"/>
          <w:lang w:val="en-US"/>
        </w:rPr>
        <w:t>A547N</w:t>
      </w:r>
      <w:r w:rsidRPr="004E6CC7">
        <w:rPr>
          <w:lang w:val="en-US"/>
        </w:rPr>
        <w:t xml:space="preserve"> is installed on the roof of the building.</w:t>
      </w:r>
    </w:p>
    <w:p w:rsidR="006056B4" w:rsidRPr="004E6CC7" w:rsidRDefault="006056B4" w:rsidP="00F87B9A">
      <w:pPr>
        <w:pStyle w:val="Default"/>
        <w:jc w:val="both"/>
        <w:rPr>
          <w:rFonts w:ascii="Georgia" w:hAnsi="Georgia"/>
          <w:lang w:val="en-US"/>
        </w:rPr>
      </w:pPr>
    </w:p>
    <w:p w:rsidR="006056B4" w:rsidRPr="004E6CC7" w:rsidRDefault="006056B4" w:rsidP="00F87B9A">
      <w:pPr>
        <w:pStyle w:val="Default"/>
        <w:jc w:val="both"/>
        <w:rPr>
          <w:rFonts w:ascii="Georgia" w:hAnsi="Georgia"/>
          <w:lang w:val="en-US"/>
        </w:rPr>
      </w:pPr>
    </w:p>
    <w:p w:rsidR="000443C9" w:rsidRPr="004E6CC7" w:rsidRDefault="000443C9" w:rsidP="000443C9">
      <w:pPr>
        <w:pStyle w:val="Default"/>
        <w:jc w:val="both"/>
        <w:rPr>
          <w:rFonts w:ascii="Georgia" w:hAnsi="Georgia"/>
          <w:b/>
          <w:lang w:val="en-US"/>
        </w:rPr>
      </w:pPr>
      <w:r w:rsidRPr="004E6CC7">
        <w:rPr>
          <w:rFonts w:ascii="Georgia" w:hAnsi="Georgia"/>
          <w:b/>
          <w:lang w:val="en-US"/>
        </w:rPr>
        <w:t>References</w:t>
      </w:r>
    </w:p>
    <w:p w:rsidR="000443C9" w:rsidRPr="004E6CC7" w:rsidRDefault="000443C9" w:rsidP="000443C9">
      <w:pPr>
        <w:rPr>
          <w:lang w:val="en-US"/>
        </w:rPr>
      </w:pPr>
    </w:p>
    <w:p w:rsidR="00E465DB" w:rsidRPr="004E6CC7" w:rsidRDefault="000443C9" w:rsidP="00E465DB">
      <w:pPr>
        <w:jc w:val="both"/>
        <w:rPr>
          <w:rStyle w:val="pbtoclink"/>
          <w:rFonts w:ascii="Georgia" w:hAnsi="Georgia"/>
          <w:sz w:val="22"/>
          <w:szCs w:val="22"/>
          <w:lang w:val="en-US"/>
        </w:rPr>
      </w:pPr>
      <w:r w:rsidRPr="004E6CC7">
        <w:rPr>
          <w:rStyle w:val="pbtoclink"/>
          <w:rFonts w:ascii="Georgia" w:hAnsi="Georgia"/>
          <w:sz w:val="22"/>
          <w:szCs w:val="22"/>
          <w:lang w:val="en-US"/>
        </w:rPr>
        <w:t xml:space="preserve">Kivi, R. and Heikkinen, P.: Fourier </w:t>
      </w:r>
      <w:proofErr w:type="gramStart"/>
      <w:r w:rsidRPr="004E6CC7">
        <w:rPr>
          <w:rStyle w:val="pbtoclink"/>
          <w:rFonts w:ascii="Georgia" w:hAnsi="Georgia"/>
          <w:sz w:val="22"/>
          <w:szCs w:val="22"/>
          <w:lang w:val="en-US"/>
        </w:rPr>
        <w:t>transform</w:t>
      </w:r>
      <w:proofErr w:type="gramEnd"/>
      <w:r w:rsidRPr="004E6CC7">
        <w:rPr>
          <w:rStyle w:val="pbtoclink"/>
          <w:rFonts w:ascii="Georgia" w:hAnsi="Georgia"/>
          <w:sz w:val="22"/>
          <w:szCs w:val="22"/>
          <w:lang w:val="en-US"/>
        </w:rPr>
        <w:t xml:space="preserve"> spectrometer measurements of column CO</w:t>
      </w:r>
      <w:r w:rsidRPr="004E6CC7">
        <w:rPr>
          <w:rStyle w:val="pbtoclink"/>
          <w:rFonts w:ascii="Georgia" w:hAnsi="Georgia"/>
          <w:sz w:val="22"/>
          <w:szCs w:val="22"/>
          <w:vertAlign w:val="subscript"/>
          <w:lang w:val="en-US"/>
        </w:rPr>
        <w:t>2</w:t>
      </w:r>
      <w:r w:rsidRPr="004E6CC7">
        <w:rPr>
          <w:rStyle w:val="pbtoclink"/>
          <w:rFonts w:ascii="Georgia" w:hAnsi="Georgia"/>
          <w:sz w:val="22"/>
          <w:szCs w:val="22"/>
          <w:lang w:val="en-US"/>
        </w:rPr>
        <w:t xml:space="preserve"> at </w:t>
      </w:r>
      <w:proofErr w:type="spellStart"/>
      <w:r w:rsidRPr="004E6CC7">
        <w:rPr>
          <w:rStyle w:val="pbtoclink"/>
          <w:rFonts w:ascii="Georgia" w:hAnsi="Georgia"/>
          <w:sz w:val="22"/>
          <w:szCs w:val="22"/>
          <w:lang w:val="en-US"/>
        </w:rPr>
        <w:t>Sodankylä</w:t>
      </w:r>
      <w:proofErr w:type="spellEnd"/>
      <w:r w:rsidRPr="004E6CC7">
        <w:rPr>
          <w:rStyle w:val="pbtoclink"/>
          <w:rFonts w:ascii="Georgia" w:hAnsi="Georgia"/>
          <w:sz w:val="22"/>
          <w:szCs w:val="22"/>
          <w:lang w:val="en-US"/>
        </w:rPr>
        <w:t xml:space="preserve">, Finland, </w:t>
      </w:r>
      <w:proofErr w:type="spellStart"/>
      <w:r w:rsidRPr="004E6CC7">
        <w:rPr>
          <w:rStyle w:val="pbtoclink"/>
          <w:rFonts w:ascii="Georgia" w:hAnsi="Georgia"/>
          <w:sz w:val="22"/>
          <w:szCs w:val="22"/>
          <w:lang w:val="en-US"/>
        </w:rPr>
        <w:t>Geosci</w:t>
      </w:r>
      <w:proofErr w:type="spellEnd"/>
      <w:r w:rsidRPr="004E6CC7">
        <w:rPr>
          <w:rStyle w:val="pbtoclink"/>
          <w:rFonts w:ascii="Georgia" w:hAnsi="Georgia"/>
          <w:sz w:val="22"/>
          <w:szCs w:val="22"/>
          <w:lang w:val="en-US"/>
        </w:rPr>
        <w:t xml:space="preserve">. </w:t>
      </w:r>
      <w:proofErr w:type="spellStart"/>
      <w:proofErr w:type="gramStart"/>
      <w:r w:rsidRPr="004E6CC7">
        <w:rPr>
          <w:rStyle w:val="pbtoclink"/>
          <w:rFonts w:ascii="Georgia" w:hAnsi="Georgia"/>
          <w:sz w:val="22"/>
          <w:szCs w:val="22"/>
          <w:lang w:val="en-US"/>
        </w:rPr>
        <w:t>Instrum</w:t>
      </w:r>
      <w:proofErr w:type="spellEnd"/>
      <w:r w:rsidRPr="004E6CC7">
        <w:rPr>
          <w:rStyle w:val="pbtoclink"/>
          <w:rFonts w:ascii="Georgia" w:hAnsi="Georgia"/>
          <w:sz w:val="22"/>
          <w:szCs w:val="22"/>
          <w:lang w:val="en-US"/>
        </w:rPr>
        <w:t>.</w:t>
      </w:r>
      <w:proofErr w:type="gramEnd"/>
      <w:r w:rsidRPr="004E6CC7">
        <w:rPr>
          <w:rStyle w:val="pbtoclink"/>
          <w:rFonts w:ascii="Georgia" w:hAnsi="Georgia"/>
          <w:sz w:val="22"/>
          <w:szCs w:val="22"/>
          <w:lang w:val="en-US"/>
        </w:rPr>
        <w:t xml:space="preserve"> </w:t>
      </w:r>
      <w:proofErr w:type="gramStart"/>
      <w:r w:rsidRPr="004E6CC7">
        <w:rPr>
          <w:rStyle w:val="pbtoclink"/>
          <w:rFonts w:ascii="Georgia" w:hAnsi="Georgia"/>
          <w:sz w:val="22"/>
          <w:szCs w:val="22"/>
          <w:lang w:val="en-US"/>
        </w:rPr>
        <w:t>Method.</w:t>
      </w:r>
      <w:proofErr w:type="gramEnd"/>
      <w:r w:rsidRPr="004E6CC7">
        <w:rPr>
          <w:rStyle w:val="pbtoclink"/>
          <w:rFonts w:ascii="Georgia" w:hAnsi="Georgia"/>
          <w:sz w:val="22"/>
          <w:szCs w:val="22"/>
          <w:lang w:val="en-US"/>
        </w:rPr>
        <w:t xml:space="preserve"> Data Syst., 5, 271-279, doi</w:t>
      </w:r>
      <w:proofErr w:type="gramStart"/>
      <w:r w:rsidRPr="004E6CC7">
        <w:rPr>
          <w:rStyle w:val="pbtoclink"/>
          <w:rFonts w:ascii="Georgia" w:hAnsi="Georgia"/>
          <w:sz w:val="22"/>
          <w:szCs w:val="22"/>
          <w:lang w:val="en-US"/>
        </w:rPr>
        <w:t>:10.5194</w:t>
      </w:r>
      <w:proofErr w:type="gramEnd"/>
      <w:r w:rsidRPr="004E6CC7">
        <w:rPr>
          <w:rStyle w:val="pbtoclink"/>
          <w:rFonts w:ascii="Georgia" w:hAnsi="Georgia"/>
          <w:sz w:val="22"/>
          <w:szCs w:val="22"/>
          <w:lang w:val="en-US"/>
        </w:rPr>
        <w:t>/gi-5-271-2016, 2016.</w:t>
      </w:r>
      <w:r w:rsidR="00E465DB" w:rsidRPr="004E6CC7">
        <w:rPr>
          <w:rStyle w:val="pbtoclink"/>
          <w:rFonts w:ascii="Georgia" w:hAnsi="Georgia"/>
          <w:sz w:val="22"/>
          <w:szCs w:val="22"/>
          <w:lang w:val="en-US"/>
        </w:rPr>
        <w:t xml:space="preserve"> Available at http://www.geosci-instrum-method-data-syst.net/5/271/2016/</w:t>
      </w:r>
    </w:p>
    <w:p w:rsidR="000443C9" w:rsidRPr="004E6CC7" w:rsidRDefault="000443C9" w:rsidP="000443C9">
      <w:pPr>
        <w:jc w:val="both"/>
        <w:rPr>
          <w:rStyle w:val="pbtoclink"/>
          <w:rFonts w:ascii="Georgia" w:hAnsi="Georgia"/>
          <w:sz w:val="22"/>
          <w:szCs w:val="22"/>
          <w:lang w:val="en-US"/>
        </w:rPr>
      </w:pPr>
    </w:p>
    <w:p w:rsidR="000443C9" w:rsidRPr="004E6CC7" w:rsidRDefault="000443C9" w:rsidP="000443C9">
      <w:pPr>
        <w:rPr>
          <w:rStyle w:val="pbtoclink"/>
          <w:sz w:val="22"/>
          <w:szCs w:val="22"/>
          <w:lang w:val="en-US"/>
        </w:rPr>
      </w:pPr>
    </w:p>
    <w:p w:rsidR="000443C9" w:rsidRPr="004E6CC7" w:rsidRDefault="000443C9" w:rsidP="000443C9">
      <w:pPr>
        <w:jc w:val="both"/>
        <w:rPr>
          <w:rFonts w:ascii="Georgia" w:hAnsi="Georgia" w:cs="Arial"/>
          <w:sz w:val="22"/>
          <w:szCs w:val="22"/>
          <w:lang w:val="en-US"/>
        </w:rPr>
      </w:pPr>
      <w:proofErr w:type="gramStart"/>
      <w:r w:rsidRPr="004E6CC7">
        <w:rPr>
          <w:rFonts w:ascii="Georgia" w:hAnsi="Georgia" w:cs="Arial"/>
          <w:sz w:val="22"/>
          <w:szCs w:val="22"/>
          <w:lang w:val="en-US"/>
        </w:rPr>
        <w:t xml:space="preserve">Wunch D., </w:t>
      </w:r>
      <w:proofErr w:type="spellStart"/>
      <w:r w:rsidRPr="004E6CC7">
        <w:rPr>
          <w:rFonts w:ascii="Georgia" w:hAnsi="Georgia" w:cs="Arial"/>
          <w:sz w:val="22"/>
          <w:szCs w:val="22"/>
          <w:lang w:val="en-US"/>
        </w:rPr>
        <w:t>Toon</w:t>
      </w:r>
      <w:proofErr w:type="spellEnd"/>
      <w:r w:rsidRPr="004E6CC7">
        <w:rPr>
          <w:rFonts w:ascii="Georgia" w:hAnsi="Georgia" w:cs="Arial"/>
          <w:sz w:val="22"/>
          <w:szCs w:val="22"/>
          <w:lang w:val="en-US"/>
        </w:rPr>
        <w:t xml:space="preserve">, G. C., </w:t>
      </w:r>
      <w:proofErr w:type="spellStart"/>
      <w:r w:rsidRPr="004E6CC7">
        <w:rPr>
          <w:rFonts w:ascii="Georgia" w:hAnsi="Georgia" w:cs="Arial"/>
          <w:sz w:val="22"/>
          <w:szCs w:val="22"/>
          <w:lang w:val="en-US"/>
        </w:rPr>
        <w:t>Blavier</w:t>
      </w:r>
      <w:proofErr w:type="spellEnd"/>
      <w:r w:rsidRPr="004E6CC7">
        <w:rPr>
          <w:rFonts w:ascii="Georgia" w:hAnsi="Georgia" w:cs="Arial"/>
          <w:sz w:val="22"/>
          <w:szCs w:val="22"/>
          <w:lang w:val="en-US"/>
        </w:rPr>
        <w:t>, J.-F.</w:t>
      </w:r>
      <w:proofErr w:type="gramEnd"/>
      <w:r w:rsidRPr="004E6CC7">
        <w:rPr>
          <w:rFonts w:ascii="Georgia" w:hAnsi="Georgia" w:cs="Arial"/>
          <w:sz w:val="22"/>
          <w:szCs w:val="22"/>
          <w:lang w:val="en-US"/>
        </w:rPr>
        <w:t xml:space="preserve"> L., </w:t>
      </w:r>
      <w:proofErr w:type="spellStart"/>
      <w:r w:rsidRPr="004E6CC7">
        <w:rPr>
          <w:rFonts w:ascii="Georgia" w:hAnsi="Georgia" w:cs="Arial"/>
          <w:sz w:val="22"/>
          <w:szCs w:val="22"/>
          <w:lang w:val="en-US"/>
        </w:rPr>
        <w:t>Washenfelder</w:t>
      </w:r>
      <w:proofErr w:type="spellEnd"/>
      <w:r w:rsidRPr="004E6CC7">
        <w:rPr>
          <w:rFonts w:ascii="Georgia" w:hAnsi="Georgia" w:cs="Arial"/>
          <w:sz w:val="22"/>
          <w:szCs w:val="22"/>
          <w:lang w:val="en-US"/>
        </w:rPr>
        <w:t xml:space="preserve">, R. A., Notholt, J., Connor, B. J., Griffith, D. W. T., Sherlock, V., and Wennberg, P. O.: The Total Carbon Column Observing Network, Phil. Trans. R. Soc. </w:t>
      </w:r>
      <w:proofErr w:type="gramStart"/>
      <w:r w:rsidRPr="004E6CC7">
        <w:rPr>
          <w:rFonts w:ascii="Georgia" w:hAnsi="Georgia" w:cs="Arial"/>
          <w:sz w:val="22"/>
          <w:szCs w:val="22"/>
          <w:lang w:val="en-US"/>
        </w:rPr>
        <w:t>A 369, 2087–2112, doi:10.1098/rsta.2010.0240, 2011.</w:t>
      </w:r>
      <w:proofErr w:type="gramEnd"/>
    </w:p>
    <w:p w:rsidR="000443C9" w:rsidRPr="004E6CC7" w:rsidRDefault="000443C9" w:rsidP="00F87B9A">
      <w:pPr>
        <w:pStyle w:val="Default"/>
        <w:jc w:val="both"/>
        <w:rPr>
          <w:rFonts w:ascii="Georgia" w:hAnsi="Georgia"/>
          <w:lang w:val="en-US"/>
        </w:rPr>
      </w:pPr>
    </w:p>
    <w:p w:rsidR="000443C9" w:rsidRPr="004E6CC7" w:rsidRDefault="000443C9" w:rsidP="00F87B9A">
      <w:pPr>
        <w:pStyle w:val="Default"/>
        <w:jc w:val="both"/>
        <w:rPr>
          <w:rFonts w:ascii="Georgia" w:hAnsi="Georgia"/>
          <w:lang w:val="en-US"/>
        </w:rPr>
      </w:pPr>
    </w:p>
    <w:sectPr w:rsidR="000443C9" w:rsidRPr="004E6CC7" w:rsidSect="00CC3916">
      <w:headerReference w:type="default" r:id="rId11"/>
      <w:headerReference w:type="first" r:id="rId12"/>
      <w:pgSz w:w="11907" w:h="16840" w:code="9"/>
      <w:pgMar w:top="1729" w:right="1275" w:bottom="1418" w:left="1134" w:header="567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089" w:rsidRDefault="00230089">
      <w:r>
        <w:separator/>
      </w:r>
    </w:p>
    <w:p w:rsidR="00230089" w:rsidRDefault="00230089"/>
  </w:endnote>
  <w:endnote w:type="continuationSeparator" w:id="0">
    <w:p w:rsidR="00230089" w:rsidRDefault="00230089">
      <w:r>
        <w:continuationSeparator/>
      </w:r>
    </w:p>
    <w:p w:rsidR="00230089" w:rsidRDefault="002300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97DC9C5-5B05-455E-AEBF-AD6ECF9AFC14}"/>
    <w:embedBold r:id="rId2" w:fontKey="{6B1349FA-7551-4E19-B2A0-4352503CE64C}"/>
    <w:embedItalic r:id="rId3" w:fontKey="{FDF7ADD6-5737-40C5-8D98-15BE7AFB1943}"/>
    <w:embedBoldItalic r:id="rId4" w:fontKey="{283D76F1-6667-42CF-BC64-E529E3CEA71E}"/>
  </w:font>
  <w:font w:name="NotesStyle-BoldTf">
    <w:altName w:val="Lucida Grande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sEsa">
    <w:altName w:val="Candara"/>
    <w:panose1 w:val="00000000000000000000"/>
    <w:charset w:val="00"/>
    <w:family w:val="modern"/>
    <w:notTrueType/>
    <w:pitch w:val="variable"/>
    <w:sig w:usb0="800000EF" w:usb1="4000206A" w:usb2="00000000" w:usb3="00000000" w:csb0="00000093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089" w:rsidRDefault="00230089">
      <w:r>
        <w:separator/>
      </w:r>
    </w:p>
    <w:p w:rsidR="00230089" w:rsidRDefault="00230089"/>
  </w:footnote>
  <w:footnote w:type="continuationSeparator" w:id="0">
    <w:p w:rsidR="00230089" w:rsidRDefault="00230089">
      <w:r>
        <w:continuationSeparator/>
      </w:r>
    </w:p>
    <w:p w:rsidR="00230089" w:rsidRDefault="0023008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4F8" w:rsidRPr="00383990" w:rsidRDefault="001E04F8" w:rsidP="00A60FAB">
    <w:pPr>
      <w:pStyle w:val="ESA-Classification"/>
      <w:framePr w:wrap="around" w:y="181"/>
      <w:rPr>
        <w:noProof/>
        <w:lang w:val="en-GB"/>
      </w:rPr>
    </w:pPr>
  </w:p>
  <w:p w:rsidR="00F87B9A" w:rsidRPr="00734483" w:rsidRDefault="00AF6EE0" w:rsidP="00FE109F">
    <w:pPr>
      <w:spacing w:line="240" w:lineRule="atLeast"/>
      <w:jc w:val="right"/>
      <w:rPr>
        <w:rFonts w:ascii="Georgia" w:hAnsi="Georgia"/>
        <w:sz w:val="16"/>
        <w:szCs w:val="16"/>
        <w:lang w:val="it-IT" w:eastAsia="ar-SA"/>
      </w:rPr>
    </w:pPr>
    <w:r>
      <w:rPr>
        <w:rFonts w:ascii="Georgia" w:hAnsi="Georgia"/>
        <w:sz w:val="16"/>
        <w:szCs w:val="16"/>
        <w:lang w:val="it-IT" w:eastAsia="ar-SA"/>
      </w:rPr>
      <w:t>Deliverable D2</w:t>
    </w:r>
    <w:r w:rsidR="00FE109F">
      <w:rPr>
        <w:rFonts w:ascii="Georgia" w:hAnsi="Georgia"/>
        <w:sz w:val="16"/>
        <w:szCs w:val="16"/>
        <w:lang w:val="it-IT" w:eastAsia="ar-SA"/>
      </w:rPr>
      <w:t>.1</w:t>
    </w:r>
    <w:r w:rsidR="00F87B9A" w:rsidRPr="00734483">
      <w:rPr>
        <w:rFonts w:ascii="Georgia" w:hAnsi="Georgia"/>
        <w:sz w:val="16"/>
        <w:szCs w:val="16"/>
        <w:lang w:val="it-IT" w:eastAsia="ar-SA"/>
      </w:rPr>
      <w:t xml:space="preserve"> </w:t>
    </w:r>
  </w:p>
  <w:p w:rsidR="00F87B9A" w:rsidRPr="00734483" w:rsidRDefault="00F87B9A" w:rsidP="00F87B9A">
    <w:pPr>
      <w:tabs>
        <w:tab w:val="center" w:pos="4153"/>
        <w:tab w:val="right" w:pos="9000"/>
      </w:tabs>
      <w:suppressAutoHyphens/>
      <w:jc w:val="right"/>
      <w:rPr>
        <w:rFonts w:ascii="Georgia" w:hAnsi="Georgia"/>
        <w:color w:val="000000" w:themeColor="text1"/>
        <w:sz w:val="16"/>
        <w:szCs w:val="16"/>
        <w:lang w:val="it-IT" w:eastAsia="ar-SA"/>
      </w:rPr>
    </w:pPr>
    <w:r>
      <w:rPr>
        <w:rFonts w:ascii="Georgia" w:hAnsi="Georgia"/>
        <w:sz w:val="16"/>
        <w:szCs w:val="16"/>
        <w:lang w:val="it-IT" w:eastAsia="ar-SA"/>
      </w:rPr>
      <w:t>FRM4GHG</w:t>
    </w:r>
    <w:r w:rsidRPr="00734483">
      <w:rPr>
        <w:rFonts w:ascii="Georgia" w:hAnsi="Georgia"/>
        <w:color w:val="000000" w:themeColor="text1"/>
        <w:sz w:val="16"/>
        <w:szCs w:val="16"/>
        <w:lang w:val="it-IT" w:eastAsia="ar-SA"/>
      </w:rPr>
      <w:t xml:space="preserve"> </w:t>
    </w:r>
  </w:p>
  <w:p w:rsidR="00F87B9A" w:rsidRDefault="00F87B9A" w:rsidP="00F87B9A">
    <w:pPr>
      <w:tabs>
        <w:tab w:val="center" w:pos="4153"/>
        <w:tab w:val="right" w:pos="8306"/>
      </w:tabs>
      <w:suppressAutoHyphens/>
      <w:jc w:val="right"/>
      <w:rPr>
        <w:rFonts w:ascii="Georgia" w:hAnsi="Georgia"/>
        <w:color w:val="000000" w:themeColor="text1"/>
        <w:sz w:val="16"/>
        <w:szCs w:val="16"/>
        <w:lang w:val="fr-FR" w:eastAsia="ar-SA"/>
      </w:rPr>
    </w:pPr>
    <w:r>
      <w:rPr>
        <w:rFonts w:ascii="Georgia" w:hAnsi="Georgia"/>
        <w:color w:val="000000" w:themeColor="text1"/>
        <w:sz w:val="16"/>
        <w:szCs w:val="16"/>
        <w:lang w:val="fr-FR" w:eastAsia="ar-SA"/>
      </w:rPr>
      <w:t xml:space="preserve">30 </w:t>
    </w:r>
    <w:proofErr w:type="spellStart"/>
    <w:r>
      <w:rPr>
        <w:rFonts w:ascii="Georgia" w:hAnsi="Georgia"/>
        <w:color w:val="000000" w:themeColor="text1"/>
        <w:sz w:val="16"/>
        <w:szCs w:val="16"/>
        <w:lang w:val="fr-FR" w:eastAsia="ar-SA"/>
      </w:rPr>
      <w:t>September</w:t>
    </w:r>
    <w:proofErr w:type="spellEnd"/>
    <w:r>
      <w:rPr>
        <w:rFonts w:ascii="Georgia" w:hAnsi="Georgia"/>
        <w:color w:val="000000" w:themeColor="text1"/>
        <w:sz w:val="16"/>
        <w:szCs w:val="16"/>
        <w:lang w:val="fr-FR" w:eastAsia="ar-SA"/>
      </w:rPr>
      <w:t xml:space="preserve"> 2016</w:t>
    </w:r>
  </w:p>
  <w:p w:rsidR="001E04F8" w:rsidRPr="006E09ED" w:rsidRDefault="001E04F8" w:rsidP="00F87B9A">
    <w:pPr>
      <w:tabs>
        <w:tab w:val="center" w:pos="4153"/>
        <w:tab w:val="right" w:pos="8306"/>
      </w:tabs>
      <w:suppressAutoHyphens/>
      <w:jc w:val="right"/>
      <w:rPr>
        <w:rFonts w:ascii="Georgia" w:hAnsi="Georgia"/>
        <w:sz w:val="16"/>
        <w:szCs w:val="16"/>
        <w:lang w:val="en-US" w:eastAsia="ar-SA"/>
      </w:rPr>
    </w:pPr>
    <w:r w:rsidRPr="006E09ED">
      <w:rPr>
        <w:rFonts w:ascii="Georgia" w:hAnsi="Georgia"/>
        <w:sz w:val="16"/>
        <w:szCs w:val="16"/>
        <w:lang w:val="en-US" w:eastAsia="ar-SA"/>
      </w:rPr>
      <w:t xml:space="preserve">Page </w:t>
    </w:r>
    <w:r w:rsidR="00DF5B73" w:rsidRPr="000A01A6">
      <w:rPr>
        <w:rFonts w:ascii="Georgia" w:hAnsi="Georgia"/>
        <w:sz w:val="16"/>
        <w:szCs w:val="16"/>
        <w:lang w:eastAsia="ar-SA"/>
      </w:rPr>
      <w:fldChar w:fldCharType="begin"/>
    </w:r>
    <w:r w:rsidRPr="006E09ED">
      <w:rPr>
        <w:rFonts w:ascii="Georgia" w:hAnsi="Georgia"/>
        <w:sz w:val="16"/>
        <w:szCs w:val="16"/>
        <w:lang w:val="en-US" w:eastAsia="ar-SA"/>
      </w:rPr>
      <w:instrText xml:space="preserve"> PAGE </w:instrText>
    </w:r>
    <w:r w:rsidR="00DF5B73" w:rsidRPr="000A01A6">
      <w:rPr>
        <w:rFonts w:ascii="Georgia" w:hAnsi="Georgia"/>
        <w:sz w:val="16"/>
        <w:szCs w:val="16"/>
        <w:lang w:eastAsia="ar-SA"/>
      </w:rPr>
      <w:fldChar w:fldCharType="separate"/>
    </w:r>
    <w:r w:rsidR="00A3057F">
      <w:rPr>
        <w:rFonts w:ascii="Georgia" w:hAnsi="Georgia"/>
        <w:noProof/>
        <w:sz w:val="16"/>
        <w:szCs w:val="16"/>
        <w:lang w:val="en-US" w:eastAsia="ar-SA"/>
      </w:rPr>
      <w:t>2</w:t>
    </w:r>
    <w:r w:rsidR="00DF5B73" w:rsidRPr="000A01A6">
      <w:rPr>
        <w:rFonts w:ascii="Georgia" w:hAnsi="Georgia"/>
        <w:sz w:val="16"/>
        <w:szCs w:val="16"/>
        <w:lang w:eastAsia="ar-SA"/>
      </w:rPr>
      <w:fldChar w:fldCharType="end"/>
    </w:r>
  </w:p>
  <w:p w:rsidR="001E04F8" w:rsidRPr="00BC75B1" w:rsidRDefault="001E04F8" w:rsidP="00BC75B1">
    <w:pPr>
      <w:pStyle w:val="Kopfzeile"/>
      <w:jc w:val="right"/>
      <w:rPr>
        <w:sz w:val="22"/>
        <w:szCs w:val="22"/>
      </w:rPr>
    </w:pPr>
    <w:r>
      <w:rPr>
        <w:sz w:val="22"/>
        <w:szCs w:val="22"/>
      </w:rPr>
      <w:t>__________________________________________________________________________________</w:t>
    </w:r>
  </w:p>
  <w:p w:rsidR="001E04F8" w:rsidRPr="006A690D" w:rsidRDefault="001E04F8" w:rsidP="00BC75B1">
    <w:pPr>
      <w:pStyle w:val="Kopfzeile"/>
      <w:rPr>
        <w:rFonts w:ascii="Georgia" w:hAnsi="Georgia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4F8" w:rsidRPr="00383990" w:rsidRDefault="001E04F8" w:rsidP="006D2D30">
    <w:pPr>
      <w:pStyle w:val="ESA-Classification"/>
      <w:framePr w:wrap="around"/>
      <w:rPr>
        <w:noProof/>
        <w:lang w:val="en-GB"/>
      </w:rPr>
    </w:pPr>
  </w:p>
  <w:p w:rsidR="001E04F8" w:rsidRPr="00734483" w:rsidRDefault="009B7F94" w:rsidP="00BC75B1">
    <w:pPr>
      <w:spacing w:line="240" w:lineRule="atLeast"/>
      <w:jc w:val="right"/>
      <w:rPr>
        <w:rFonts w:ascii="Georgia" w:hAnsi="Georgia"/>
        <w:sz w:val="16"/>
        <w:szCs w:val="16"/>
        <w:lang w:val="it-IT" w:eastAsia="ar-SA"/>
      </w:rPr>
    </w:pPr>
    <w:r>
      <w:rPr>
        <w:rFonts w:ascii="Georgia" w:hAnsi="Georgia"/>
        <w:sz w:val="16"/>
        <w:szCs w:val="16"/>
        <w:lang w:val="it-IT" w:eastAsia="ar-SA"/>
      </w:rPr>
      <w:t>Deliverable D2</w:t>
    </w:r>
    <w:r w:rsidR="00FE109F">
      <w:rPr>
        <w:rFonts w:ascii="Georgia" w:hAnsi="Georgia"/>
        <w:sz w:val="16"/>
        <w:szCs w:val="16"/>
        <w:lang w:val="it-IT" w:eastAsia="ar-SA"/>
      </w:rPr>
      <w:t>.1</w:t>
    </w:r>
    <w:r w:rsidR="001E04F8" w:rsidRPr="00734483">
      <w:rPr>
        <w:rFonts w:ascii="Georgia" w:hAnsi="Georgia"/>
        <w:sz w:val="16"/>
        <w:szCs w:val="16"/>
        <w:lang w:val="it-IT" w:eastAsia="ar-SA"/>
      </w:rPr>
      <w:t xml:space="preserve"> </w:t>
    </w:r>
  </w:p>
  <w:p w:rsidR="001E04F8" w:rsidRPr="00734483" w:rsidRDefault="00DB06E7" w:rsidP="00BC75B1">
    <w:pPr>
      <w:tabs>
        <w:tab w:val="center" w:pos="4153"/>
        <w:tab w:val="right" w:pos="9000"/>
      </w:tabs>
      <w:suppressAutoHyphens/>
      <w:jc w:val="right"/>
      <w:rPr>
        <w:rFonts w:ascii="Georgia" w:hAnsi="Georgia"/>
        <w:color w:val="000000" w:themeColor="text1"/>
        <w:sz w:val="16"/>
        <w:szCs w:val="16"/>
        <w:lang w:val="it-IT" w:eastAsia="ar-SA"/>
      </w:rPr>
    </w:pPr>
    <w:r>
      <w:rPr>
        <w:rFonts w:ascii="Georgia" w:hAnsi="Georgia"/>
        <w:sz w:val="16"/>
        <w:szCs w:val="16"/>
        <w:lang w:val="it-IT" w:eastAsia="ar-SA"/>
      </w:rPr>
      <w:t>FRM4GHG</w:t>
    </w:r>
    <w:r w:rsidR="001E04F8" w:rsidRPr="00734483">
      <w:rPr>
        <w:rFonts w:ascii="Georgia" w:hAnsi="Georgia"/>
        <w:color w:val="000000" w:themeColor="text1"/>
        <w:sz w:val="16"/>
        <w:szCs w:val="16"/>
        <w:lang w:val="it-IT" w:eastAsia="ar-SA"/>
      </w:rPr>
      <w:t xml:space="preserve"> </w:t>
    </w:r>
  </w:p>
  <w:p w:rsidR="001E04F8" w:rsidRPr="004D4BF7" w:rsidRDefault="00DB06E7" w:rsidP="00BC75B1">
    <w:pPr>
      <w:tabs>
        <w:tab w:val="center" w:pos="4153"/>
        <w:tab w:val="right" w:pos="8306"/>
      </w:tabs>
      <w:suppressAutoHyphens/>
      <w:jc w:val="right"/>
      <w:rPr>
        <w:rFonts w:ascii="Georgia" w:hAnsi="Georgia"/>
        <w:sz w:val="16"/>
        <w:szCs w:val="16"/>
        <w:lang w:val="fr-FR" w:eastAsia="ar-SA"/>
      </w:rPr>
    </w:pPr>
    <w:r>
      <w:rPr>
        <w:rFonts w:ascii="Georgia" w:hAnsi="Georgia"/>
        <w:color w:val="000000" w:themeColor="text1"/>
        <w:sz w:val="16"/>
        <w:szCs w:val="16"/>
        <w:lang w:val="fr-FR" w:eastAsia="ar-SA"/>
      </w:rPr>
      <w:t xml:space="preserve">30 </w:t>
    </w:r>
    <w:proofErr w:type="spellStart"/>
    <w:r>
      <w:rPr>
        <w:rFonts w:ascii="Georgia" w:hAnsi="Georgia"/>
        <w:color w:val="000000" w:themeColor="text1"/>
        <w:sz w:val="16"/>
        <w:szCs w:val="16"/>
        <w:lang w:val="fr-FR" w:eastAsia="ar-SA"/>
      </w:rPr>
      <w:t>September</w:t>
    </w:r>
    <w:proofErr w:type="spellEnd"/>
    <w:r>
      <w:rPr>
        <w:rFonts w:ascii="Georgia" w:hAnsi="Georgia"/>
        <w:color w:val="000000" w:themeColor="text1"/>
        <w:sz w:val="16"/>
        <w:szCs w:val="16"/>
        <w:lang w:val="fr-FR" w:eastAsia="ar-SA"/>
      </w:rPr>
      <w:t xml:space="preserve"> 2016</w:t>
    </w:r>
  </w:p>
  <w:p w:rsidR="001E04F8" w:rsidRPr="004D4BF7" w:rsidRDefault="001E04F8" w:rsidP="00BC75B1">
    <w:pPr>
      <w:tabs>
        <w:tab w:val="center" w:pos="4153"/>
        <w:tab w:val="right" w:pos="8306"/>
      </w:tabs>
      <w:suppressAutoHyphens/>
      <w:jc w:val="right"/>
      <w:rPr>
        <w:rFonts w:ascii="Georgia" w:hAnsi="Georgia"/>
        <w:sz w:val="16"/>
        <w:szCs w:val="16"/>
        <w:lang w:val="fr-FR" w:eastAsia="ar-SA"/>
      </w:rPr>
    </w:pPr>
    <w:r w:rsidRPr="004D4BF7">
      <w:rPr>
        <w:rFonts w:ascii="Georgia" w:hAnsi="Georgia"/>
        <w:sz w:val="16"/>
        <w:szCs w:val="16"/>
        <w:lang w:val="fr-FR" w:eastAsia="ar-SA"/>
      </w:rPr>
      <w:t xml:space="preserve">Page </w:t>
    </w:r>
    <w:r w:rsidR="00DF5B73" w:rsidRPr="004D4BF7">
      <w:rPr>
        <w:rFonts w:ascii="Georgia" w:hAnsi="Georgia"/>
        <w:sz w:val="16"/>
        <w:szCs w:val="16"/>
        <w:lang w:eastAsia="ar-SA"/>
      </w:rPr>
      <w:fldChar w:fldCharType="begin"/>
    </w:r>
    <w:r w:rsidRPr="004D4BF7">
      <w:rPr>
        <w:rFonts w:ascii="Georgia" w:hAnsi="Georgia"/>
        <w:sz w:val="16"/>
        <w:szCs w:val="16"/>
        <w:lang w:val="fr-FR" w:eastAsia="ar-SA"/>
      </w:rPr>
      <w:instrText xml:space="preserve"> PAGE </w:instrText>
    </w:r>
    <w:r w:rsidR="00DF5B73" w:rsidRPr="004D4BF7">
      <w:rPr>
        <w:rFonts w:ascii="Georgia" w:hAnsi="Georgia"/>
        <w:sz w:val="16"/>
        <w:szCs w:val="16"/>
        <w:lang w:eastAsia="ar-SA"/>
      </w:rPr>
      <w:fldChar w:fldCharType="separate"/>
    </w:r>
    <w:r w:rsidR="00A3057F">
      <w:rPr>
        <w:rFonts w:ascii="Georgia" w:hAnsi="Georgia"/>
        <w:noProof/>
        <w:sz w:val="16"/>
        <w:szCs w:val="16"/>
        <w:lang w:val="fr-FR" w:eastAsia="ar-SA"/>
      </w:rPr>
      <w:t>1</w:t>
    </w:r>
    <w:r w:rsidR="00DF5B73" w:rsidRPr="004D4BF7">
      <w:rPr>
        <w:rFonts w:ascii="Georgia" w:hAnsi="Georgia"/>
        <w:sz w:val="16"/>
        <w:szCs w:val="16"/>
        <w:lang w:eastAsia="ar-SA"/>
      </w:rPr>
      <w:fldChar w:fldCharType="end"/>
    </w:r>
  </w:p>
  <w:p w:rsidR="001E04F8" w:rsidRPr="00BC75B1" w:rsidRDefault="001E04F8" w:rsidP="00BC75B1">
    <w:pPr>
      <w:pStyle w:val="Kopfzeile"/>
      <w:jc w:val="right"/>
      <w:rPr>
        <w:sz w:val="22"/>
        <w:szCs w:val="22"/>
      </w:rPr>
    </w:pPr>
    <w:r>
      <w:rPr>
        <w:sz w:val="22"/>
        <w:szCs w:val="22"/>
      </w:rP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80B476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B3897E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9ECF1B4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D9EFD0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FF42D2A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DC1F86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721AAE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E80CD2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5E66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902127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171D6"/>
    <w:multiLevelType w:val="hybridMultilevel"/>
    <w:tmpl w:val="C99C0C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1B953A4"/>
    <w:multiLevelType w:val="hybridMultilevel"/>
    <w:tmpl w:val="FBD8359A"/>
    <w:lvl w:ilvl="0" w:tplc="61A44B6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4F0689"/>
    <w:multiLevelType w:val="hybridMultilevel"/>
    <w:tmpl w:val="A27E40CE"/>
    <w:lvl w:ilvl="0" w:tplc="055E661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D29E7880">
      <w:start w:val="5"/>
      <w:numFmt w:val="decimal"/>
      <w:lvlText w:val="%2."/>
      <w:lvlJc w:val="left"/>
      <w:pPr>
        <w:tabs>
          <w:tab w:val="num" w:pos="1815"/>
        </w:tabs>
        <w:ind w:left="1815" w:hanging="735"/>
      </w:pPr>
      <w:rPr>
        <w:rFonts w:hint="default"/>
        <w:u w:val="none"/>
      </w:rPr>
    </w:lvl>
    <w:lvl w:ilvl="2" w:tplc="7ADE3B7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  <w:szCs w:val="24"/>
      </w:rPr>
    </w:lvl>
    <w:lvl w:ilvl="4" w:tplc="0CB6E55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4"/>
        <w:szCs w:val="24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CA22CF"/>
    <w:multiLevelType w:val="hybridMultilevel"/>
    <w:tmpl w:val="43EC39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3319D9"/>
    <w:multiLevelType w:val="hybridMultilevel"/>
    <w:tmpl w:val="FC8E5678"/>
    <w:lvl w:ilvl="0" w:tplc="1DEE8E4E">
      <w:start w:val="1"/>
      <w:numFmt w:val="decimal"/>
      <w:lvlText w:val="%1."/>
      <w:lvlJc w:val="left"/>
      <w:pPr>
        <w:ind w:left="996" w:hanging="570"/>
      </w:pPr>
      <w:rPr>
        <w:rFonts w:hint="default"/>
        <w:b w:val="0"/>
        <w:i w:val="0"/>
        <w:color w:val="000000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00000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4B6AFB"/>
    <w:multiLevelType w:val="hybridMultilevel"/>
    <w:tmpl w:val="F9CE2182"/>
    <w:lvl w:ilvl="0" w:tplc="0813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>
    <w:nsid w:val="14176626"/>
    <w:multiLevelType w:val="hybridMultilevel"/>
    <w:tmpl w:val="924AB9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9DA65BB"/>
    <w:multiLevelType w:val="hybridMultilevel"/>
    <w:tmpl w:val="C736F3E2"/>
    <w:lvl w:ilvl="0" w:tplc="AF26C018">
      <w:start w:val="3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  <w:b w:val="0"/>
        <w:i w:val="0"/>
        <w:color w:val="000000"/>
      </w:rPr>
    </w:lvl>
    <w:lvl w:ilvl="1" w:tplc="040C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  <w:b w:val="0"/>
        <w:i w:val="0"/>
        <w:color w:val="00000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8">
    <w:nsid w:val="1C440AC5"/>
    <w:multiLevelType w:val="hybridMultilevel"/>
    <w:tmpl w:val="1BB449F2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1DDA6E46"/>
    <w:multiLevelType w:val="multilevel"/>
    <w:tmpl w:val="1F160948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color w:val="000000" w:themeColor="text1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0">
    <w:nsid w:val="1FE13EE0"/>
    <w:multiLevelType w:val="multilevel"/>
    <w:tmpl w:val="3E9C47F6"/>
    <w:lvl w:ilvl="0">
      <w:start w:val="1"/>
      <w:numFmt w:val="upperRoman"/>
      <w:suff w:val="space"/>
      <w:lvlText w:val="TITLE %1 -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Restart w:val="0"/>
      <w:pStyle w:val="Article"/>
      <w:suff w:val="space"/>
      <w:lvlText w:val="ARTICLE %2 -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Subarticle"/>
      <w:lvlText w:val="%2.%3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3">
      <w:start w:val="1"/>
      <w:numFmt w:val="decimal"/>
      <w:pStyle w:val="SubarticleLevel3"/>
      <w:lvlText w:val="%2.%3.%4"/>
      <w:lvlJc w:val="left"/>
      <w:pPr>
        <w:tabs>
          <w:tab w:val="num" w:pos="907"/>
        </w:tabs>
        <w:ind w:left="907" w:hanging="907"/>
      </w:pPr>
      <w:rPr>
        <w:rFonts w:cs="Times New Roman" w:hint="default"/>
        <w:b w:val="0"/>
      </w:rPr>
    </w:lvl>
    <w:lvl w:ilvl="4">
      <w:start w:val="1"/>
      <w:numFmt w:val="decimal"/>
      <w:pStyle w:val="SubarticleLevel4"/>
      <w:lvlText w:val="%2.%3.%4.%5"/>
      <w:lvlJc w:val="left"/>
      <w:pPr>
        <w:tabs>
          <w:tab w:val="num" w:pos="1701"/>
        </w:tabs>
        <w:ind w:left="1701" w:hanging="1701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2007"/>
        </w:tabs>
        <w:ind w:left="1719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863"/>
        </w:tabs>
        <w:ind w:left="1863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295"/>
        </w:tabs>
        <w:ind w:left="2007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2151"/>
        </w:tabs>
        <w:ind w:left="2151" w:hanging="144"/>
      </w:pPr>
      <w:rPr>
        <w:rFonts w:cs="Times New Roman" w:hint="default"/>
      </w:rPr>
    </w:lvl>
  </w:abstractNum>
  <w:abstractNum w:abstractNumId="21">
    <w:nsid w:val="20D11C7A"/>
    <w:multiLevelType w:val="hybridMultilevel"/>
    <w:tmpl w:val="1A5C8A18"/>
    <w:lvl w:ilvl="0" w:tplc="1EE8355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016096"/>
    <w:multiLevelType w:val="multilevel"/>
    <w:tmpl w:val="135AB926"/>
    <w:lvl w:ilvl="0">
      <w:start w:val="4"/>
      <w:numFmt w:val="decimal"/>
      <w:lvlText w:val="%1"/>
      <w:lvlJc w:val="left"/>
      <w:pPr>
        <w:tabs>
          <w:tab w:val="num" w:pos="1704"/>
        </w:tabs>
        <w:ind w:left="1704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64"/>
        </w:tabs>
        <w:ind w:left="2064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74"/>
        </w:tabs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34"/>
        </w:tabs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54"/>
        </w:tabs>
        <w:ind w:left="365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14"/>
        </w:tabs>
        <w:ind w:left="401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734"/>
        </w:tabs>
        <w:ind w:left="47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94"/>
        </w:tabs>
        <w:ind w:left="50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814"/>
        </w:tabs>
        <w:ind w:left="5814" w:hanging="1800"/>
      </w:pPr>
      <w:rPr>
        <w:rFonts w:hint="default"/>
      </w:rPr>
    </w:lvl>
  </w:abstractNum>
  <w:abstractNum w:abstractNumId="23">
    <w:nsid w:val="2C2F4772"/>
    <w:multiLevelType w:val="hybridMultilevel"/>
    <w:tmpl w:val="26388F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F6B5A43"/>
    <w:multiLevelType w:val="multilevel"/>
    <w:tmpl w:val="353EE79E"/>
    <w:lvl w:ilvl="0">
      <w:start w:val="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>
    <w:nsid w:val="2F947467"/>
    <w:multiLevelType w:val="hybridMultilevel"/>
    <w:tmpl w:val="E3D865F6"/>
    <w:lvl w:ilvl="0" w:tplc="3B523634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060A290">
      <w:numFmt w:val="bullet"/>
      <w:pStyle w:val="DashedList"/>
      <w:lvlText w:val="-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2007710"/>
    <w:multiLevelType w:val="hybridMultilevel"/>
    <w:tmpl w:val="4448131E"/>
    <w:lvl w:ilvl="0" w:tplc="AF26C018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olor w:val="000000"/>
      </w:rPr>
    </w:lvl>
    <w:lvl w:ilvl="1" w:tplc="040C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b w:val="0"/>
        <w:i w:val="0"/>
        <w:color w:val="000000"/>
      </w:rPr>
    </w:lvl>
    <w:lvl w:ilvl="2" w:tplc="AF26C018">
      <w:start w:val="3"/>
      <w:numFmt w:val="decimal"/>
      <w:lvlText w:val="%3."/>
      <w:lvlJc w:val="left"/>
      <w:pPr>
        <w:tabs>
          <w:tab w:val="num" w:pos="2406"/>
        </w:tabs>
        <w:ind w:left="2406" w:hanging="360"/>
      </w:pPr>
      <w:rPr>
        <w:rFonts w:hint="default"/>
        <w:b w:val="0"/>
        <w:i w:val="0"/>
        <w:color w:val="000000"/>
      </w:rPr>
    </w:lvl>
    <w:lvl w:ilvl="3" w:tplc="040C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7">
    <w:nsid w:val="32B346B5"/>
    <w:multiLevelType w:val="hybridMultilevel"/>
    <w:tmpl w:val="AD9816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FE47FD"/>
    <w:multiLevelType w:val="multilevel"/>
    <w:tmpl w:val="135AB92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46835D52"/>
    <w:multiLevelType w:val="multilevel"/>
    <w:tmpl w:val="D8C0D2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tabs>
          <w:tab w:val="num" w:pos="435"/>
        </w:tabs>
        <w:ind w:left="435" w:hanging="45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690"/>
        </w:tabs>
        <w:ind w:left="69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675"/>
        </w:tabs>
        <w:ind w:left="675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20"/>
        </w:tabs>
        <w:ind w:left="10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05"/>
        </w:tabs>
        <w:ind w:left="100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350"/>
        </w:tabs>
        <w:ind w:left="135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335"/>
        </w:tabs>
        <w:ind w:left="1335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680"/>
        </w:tabs>
        <w:ind w:left="1680" w:hanging="1800"/>
      </w:pPr>
      <w:rPr>
        <w:rFonts w:hint="default"/>
        <w:u w:val="none"/>
      </w:rPr>
    </w:lvl>
  </w:abstractNum>
  <w:abstractNum w:abstractNumId="30">
    <w:nsid w:val="56E1399F"/>
    <w:multiLevelType w:val="multilevel"/>
    <w:tmpl w:val="9F286A6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1">
    <w:nsid w:val="61967199"/>
    <w:multiLevelType w:val="hybridMultilevel"/>
    <w:tmpl w:val="FB9642F2"/>
    <w:lvl w:ilvl="0" w:tplc="7A385A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3352790"/>
    <w:multiLevelType w:val="multilevel"/>
    <w:tmpl w:val="54C80AA6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571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72E259B"/>
    <w:multiLevelType w:val="multilevel"/>
    <w:tmpl w:val="D8C0D2AC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450"/>
      </w:pPr>
      <w:rPr>
        <w:rFonts w:hint="default"/>
        <w:b w:val="0"/>
        <w:i w:val="0"/>
        <w:color w:val="00000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tabs>
          <w:tab w:val="num" w:pos="1155"/>
        </w:tabs>
        <w:ind w:left="1155" w:hanging="45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410"/>
        </w:tabs>
        <w:ind w:left="1410" w:hanging="720"/>
      </w:pPr>
      <w:rPr>
        <w:rFonts w:hint="default"/>
        <w:sz w:val="20"/>
        <w:szCs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395"/>
        </w:tabs>
        <w:ind w:left="1395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740"/>
        </w:tabs>
        <w:ind w:left="174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725"/>
        </w:tabs>
        <w:ind w:left="172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2070"/>
        </w:tabs>
        <w:ind w:left="207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2055"/>
        </w:tabs>
        <w:ind w:left="2055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2400"/>
        </w:tabs>
        <w:ind w:left="2400" w:hanging="1800"/>
      </w:pPr>
      <w:rPr>
        <w:rFonts w:hint="default"/>
        <w:u w:val="none"/>
      </w:rPr>
    </w:lvl>
  </w:abstractNum>
  <w:abstractNum w:abstractNumId="34">
    <w:nsid w:val="67D65B49"/>
    <w:multiLevelType w:val="hybridMultilevel"/>
    <w:tmpl w:val="9D821B9A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>
    <w:nsid w:val="71B1707F"/>
    <w:multiLevelType w:val="multilevel"/>
    <w:tmpl w:val="353EE79E"/>
    <w:lvl w:ilvl="0">
      <w:start w:val="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6">
    <w:nsid w:val="74746456"/>
    <w:multiLevelType w:val="hybridMultilevel"/>
    <w:tmpl w:val="F61ADB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7F1068"/>
    <w:multiLevelType w:val="hybridMultilevel"/>
    <w:tmpl w:val="A95A5C58"/>
    <w:lvl w:ilvl="0" w:tplc="57501E80">
      <w:start w:val="1"/>
      <w:numFmt w:val="lowerLetter"/>
      <w:pStyle w:val="NumberedListLetters"/>
      <w:lvlText w:val="%1)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79FA326E"/>
    <w:multiLevelType w:val="multilevel"/>
    <w:tmpl w:val="EFCC0C10"/>
    <w:lvl w:ilvl="0">
      <w:start w:val="1"/>
      <w:numFmt w:val="decimal"/>
      <w:pStyle w:val="berschrift1"/>
      <w:lvlText w:val="%1"/>
      <w:lvlJc w:val="left"/>
      <w:pPr>
        <w:tabs>
          <w:tab w:val="num" w:pos="504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008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296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152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728"/>
        </w:tabs>
        <w:ind w:left="1584" w:hanging="15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8"/>
  </w:num>
  <w:num w:numId="12">
    <w:abstractNumId w:val="25"/>
  </w:num>
  <w:num w:numId="13">
    <w:abstractNumId w:val="20"/>
  </w:num>
  <w:num w:numId="14">
    <w:abstractNumId w:val="37"/>
    <w:lvlOverride w:ilvl="0">
      <w:startOverride w:val="1"/>
    </w:lvlOverride>
  </w:num>
  <w:num w:numId="15">
    <w:abstractNumId w:val="16"/>
  </w:num>
  <w:num w:numId="16">
    <w:abstractNumId w:val="10"/>
  </w:num>
  <w:num w:numId="17">
    <w:abstractNumId w:val="23"/>
  </w:num>
  <w:num w:numId="18">
    <w:abstractNumId w:val="34"/>
  </w:num>
  <w:num w:numId="19">
    <w:abstractNumId w:val="14"/>
  </w:num>
  <w:num w:numId="20">
    <w:abstractNumId w:val="12"/>
  </w:num>
  <w:num w:numId="21">
    <w:abstractNumId w:val="26"/>
  </w:num>
  <w:num w:numId="22">
    <w:abstractNumId w:val="17"/>
  </w:num>
  <w:num w:numId="23">
    <w:abstractNumId w:val="19"/>
  </w:num>
  <w:num w:numId="24">
    <w:abstractNumId w:val="29"/>
  </w:num>
  <w:num w:numId="25">
    <w:abstractNumId w:val="35"/>
  </w:num>
  <w:num w:numId="26">
    <w:abstractNumId w:val="18"/>
  </w:num>
  <w:num w:numId="27">
    <w:abstractNumId w:val="32"/>
  </w:num>
  <w:num w:numId="28">
    <w:abstractNumId w:val="30"/>
  </w:num>
  <w:num w:numId="29">
    <w:abstractNumId w:val="28"/>
  </w:num>
  <w:num w:numId="30">
    <w:abstractNumId w:val="27"/>
  </w:num>
  <w:num w:numId="31">
    <w:abstractNumId w:val="33"/>
  </w:num>
  <w:num w:numId="32">
    <w:abstractNumId w:val="24"/>
  </w:num>
  <w:num w:numId="33">
    <w:abstractNumId w:val="22"/>
  </w:num>
  <w:num w:numId="34">
    <w:abstractNumId w:val="13"/>
  </w:num>
  <w:num w:numId="35">
    <w:abstractNumId w:val="31"/>
  </w:num>
  <w:num w:numId="36">
    <w:abstractNumId w:val="11"/>
  </w:num>
  <w:num w:numId="37">
    <w:abstractNumId w:val="15"/>
  </w:num>
  <w:num w:numId="38">
    <w:abstractNumId w:val="36"/>
  </w:num>
  <w:num w:numId="39">
    <w:abstractNumId w:val="21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saveSubset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de-DE" w:vendorID="64" w:dllVersion="131078" w:nlCheck="1" w:checkStyle="1"/>
  <w:activeWritingStyle w:appName="MSWord" w:lang="fr-BE" w:vendorID="64" w:dllVersion="131078" w:nlCheck="1" w:checkStyle="1"/>
  <w:activeWritingStyle w:appName="MSWord" w:lang="es-ES" w:vendorID="64" w:dllVersion="131078" w:nlCheck="1" w:checkStyle="1"/>
  <w:activeWritingStyle w:appName="MSWord" w:lang="en-NZ" w:vendorID="64" w:dllVersion="131078" w:nlCheck="1" w:checkStyle="1"/>
  <w:proofState w:spelling="clean" w:grammar="clean"/>
  <w:attachedTemplate r:id="rId1"/>
  <w:defaultTabStop w:val="4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version" w:val="2008"/>
  </w:docVars>
  <w:rsids>
    <w:rsidRoot w:val="00FE519F"/>
    <w:rsid w:val="00000267"/>
    <w:rsid w:val="0000124B"/>
    <w:rsid w:val="000017AC"/>
    <w:rsid w:val="00001820"/>
    <w:rsid w:val="000025E2"/>
    <w:rsid w:val="0000408F"/>
    <w:rsid w:val="000065FC"/>
    <w:rsid w:val="00006A93"/>
    <w:rsid w:val="00006BFC"/>
    <w:rsid w:val="0000709C"/>
    <w:rsid w:val="0001432D"/>
    <w:rsid w:val="00014524"/>
    <w:rsid w:val="000165C9"/>
    <w:rsid w:val="0001661C"/>
    <w:rsid w:val="0002156B"/>
    <w:rsid w:val="00021892"/>
    <w:rsid w:val="00024F7D"/>
    <w:rsid w:val="00026B0A"/>
    <w:rsid w:val="00030670"/>
    <w:rsid w:val="00032A8E"/>
    <w:rsid w:val="00033180"/>
    <w:rsid w:val="00033BE4"/>
    <w:rsid w:val="00035410"/>
    <w:rsid w:val="000364A0"/>
    <w:rsid w:val="000364A1"/>
    <w:rsid w:val="00037D33"/>
    <w:rsid w:val="0004211C"/>
    <w:rsid w:val="000433FB"/>
    <w:rsid w:val="0004370C"/>
    <w:rsid w:val="000443C9"/>
    <w:rsid w:val="00046CC5"/>
    <w:rsid w:val="00046DB3"/>
    <w:rsid w:val="0005054B"/>
    <w:rsid w:val="00055FBF"/>
    <w:rsid w:val="00060E5A"/>
    <w:rsid w:val="00063FC5"/>
    <w:rsid w:val="00064B95"/>
    <w:rsid w:val="00065603"/>
    <w:rsid w:val="00066090"/>
    <w:rsid w:val="000755C9"/>
    <w:rsid w:val="00077288"/>
    <w:rsid w:val="00077907"/>
    <w:rsid w:val="0008061C"/>
    <w:rsid w:val="0008115E"/>
    <w:rsid w:val="00083F54"/>
    <w:rsid w:val="000852BF"/>
    <w:rsid w:val="000866B6"/>
    <w:rsid w:val="000873EF"/>
    <w:rsid w:val="00090C93"/>
    <w:rsid w:val="00091B89"/>
    <w:rsid w:val="0009441A"/>
    <w:rsid w:val="00094548"/>
    <w:rsid w:val="000945DE"/>
    <w:rsid w:val="000951D1"/>
    <w:rsid w:val="000955EE"/>
    <w:rsid w:val="00095D2E"/>
    <w:rsid w:val="00096327"/>
    <w:rsid w:val="00097758"/>
    <w:rsid w:val="000A19BB"/>
    <w:rsid w:val="000A391B"/>
    <w:rsid w:val="000A536C"/>
    <w:rsid w:val="000A6D7F"/>
    <w:rsid w:val="000A7A42"/>
    <w:rsid w:val="000B10E3"/>
    <w:rsid w:val="000B1ED1"/>
    <w:rsid w:val="000B49ED"/>
    <w:rsid w:val="000B512A"/>
    <w:rsid w:val="000B5488"/>
    <w:rsid w:val="000B7080"/>
    <w:rsid w:val="000B7E89"/>
    <w:rsid w:val="000C00D9"/>
    <w:rsid w:val="000C0CDA"/>
    <w:rsid w:val="000C131E"/>
    <w:rsid w:val="000C1DE7"/>
    <w:rsid w:val="000C2ECB"/>
    <w:rsid w:val="000C39F8"/>
    <w:rsid w:val="000C499B"/>
    <w:rsid w:val="000C5EDE"/>
    <w:rsid w:val="000C5EE8"/>
    <w:rsid w:val="000C6471"/>
    <w:rsid w:val="000D0B62"/>
    <w:rsid w:val="000D0CCD"/>
    <w:rsid w:val="000D22D5"/>
    <w:rsid w:val="000D37B6"/>
    <w:rsid w:val="000D37CD"/>
    <w:rsid w:val="000D5DFE"/>
    <w:rsid w:val="000D71FE"/>
    <w:rsid w:val="000E0857"/>
    <w:rsid w:val="000E124A"/>
    <w:rsid w:val="000E2961"/>
    <w:rsid w:val="000E3FDD"/>
    <w:rsid w:val="000E4028"/>
    <w:rsid w:val="000F1592"/>
    <w:rsid w:val="000F378D"/>
    <w:rsid w:val="000F418B"/>
    <w:rsid w:val="000F52B9"/>
    <w:rsid w:val="000F5516"/>
    <w:rsid w:val="00100946"/>
    <w:rsid w:val="00103B4E"/>
    <w:rsid w:val="001079A5"/>
    <w:rsid w:val="00110063"/>
    <w:rsid w:val="00112604"/>
    <w:rsid w:val="00114BC8"/>
    <w:rsid w:val="00116459"/>
    <w:rsid w:val="00121940"/>
    <w:rsid w:val="0012225F"/>
    <w:rsid w:val="00122518"/>
    <w:rsid w:val="00130198"/>
    <w:rsid w:val="001317BD"/>
    <w:rsid w:val="0013281A"/>
    <w:rsid w:val="00134EF6"/>
    <w:rsid w:val="001359E3"/>
    <w:rsid w:val="00136671"/>
    <w:rsid w:val="00140632"/>
    <w:rsid w:val="0014529B"/>
    <w:rsid w:val="0014643D"/>
    <w:rsid w:val="0015044B"/>
    <w:rsid w:val="001510B8"/>
    <w:rsid w:val="00153078"/>
    <w:rsid w:val="00153818"/>
    <w:rsid w:val="00156A10"/>
    <w:rsid w:val="00157D06"/>
    <w:rsid w:val="00161BB4"/>
    <w:rsid w:val="00164BAB"/>
    <w:rsid w:val="0016542D"/>
    <w:rsid w:val="0016570D"/>
    <w:rsid w:val="00167F1A"/>
    <w:rsid w:val="001717A5"/>
    <w:rsid w:val="001718E0"/>
    <w:rsid w:val="001719E1"/>
    <w:rsid w:val="001735AB"/>
    <w:rsid w:val="00173DB2"/>
    <w:rsid w:val="00176819"/>
    <w:rsid w:val="00180CA2"/>
    <w:rsid w:val="00181BFC"/>
    <w:rsid w:val="00182108"/>
    <w:rsid w:val="001837FC"/>
    <w:rsid w:val="001904C6"/>
    <w:rsid w:val="001908C4"/>
    <w:rsid w:val="00192170"/>
    <w:rsid w:val="00194060"/>
    <w:rsid w:val="001A14DE"/>
    <w:rsid w:val="001A32D8"/>
    <w:rsid w:val="001A37A2"/>
    <w:rsid w:val="001A40F1"/>
    <w:rsid w:val="001A5E83"/>
    <w:rsid w:val="001A7B9D"/>
    <w:rsid w:val="001B390A"/>
    <w:rsid w:val="001B4E52"/>
    <w:rsid w:val="001B6A5F"/>
    <w:rsid w:val="001C1D59"/>
    <w:rsid w:val="001C2E9D"/>
    <w:rsid w:val="001C5C60"/>
    <w:rsid w:val="001C75F6"/>
    <w:rsid w:val="001D061C"/>
    <w:rsid w:val="001D21F0"/>
    <w:rsid w:val="001D2FF0"/>
    <w:rsid w:val="001D449A"/>
    <w:rsid w:val="001D61F9"/>
    <w:rsid w:val="001D7991"/>
    <w:rsid w:val="001E04F8"/>
    <w:rsid w:val="001E0D68"/>
    <w:rsid w:val="001E173A"/>
    <w:rsid w:val="001E43F1"/>
    <w:rsid w:val="001E4A46"/>
    <w:rsid w:val="001E5B70"/>
    <w:rsid w:val="001F5BDB"/>
    <w:rsid w:val="001F72BC"/>
    <w:rsid w:val="002011C9"/>
    <w:rsid w:val="00201B17"/>
    <w:rsid w:val="00205044"/>
    <w:rsid w:val="00206F46"/>
    <w:rsid w:val="00207D93"/>
    <w:rsid w:val="00210824"/>
    <w:rsid w:val="00211BD6"/>
    <w:rsid w:val="00211C5D"/>
    <w:rsid w:val="00214603"/>
    <w:rsid w:val="00215031"/>
    <w:rsid w:val="00215310"/>
    <w:rsid w:val="00222E98"/>
    <w:rsid w:val="00224603"/>
    <w:rsid w:val="002247E1"/>
    <w:rsid w:val="00227E84"/>
    <w:rsid w:val="00230089"/>
    <w:rsid w:val="002311EC"/>
    <w:rsid w:val="00231E4E"/>
    <w:rsid w:val="00232831"/>
    <w:rsid w:val="00234343"/>
    <w:rsid w:val="00242CF5"/>
    <w:rsid w:val="002431A7"/>
    <w:rsid w:val="00244E2F"/>
    <w:rsid w:val="00244E71"/>
    <w:rsid w:val="00250ED5"/>
    <w:rsid w:val="00251CB4"/>
    <w:rsid w:val="00253E54"/>
    <w:rsid w:val="00254854"/>
    <w:rsid w:val="002577CF"/>
    <w:rsid w:val="002605C7"/>
    <w:rsid w:val="00263903"/>
    <w:rsid w:val="002661DA"/>
    <w:rsid w:val="00266F95"/>
    <w:rsid w:val="00271758"/>
    <w:rsid w:val="00276BB0"/>
    <w:rsid w:val="0027720C"/>
    <w:rsid w:val="002809C3"/>
    <w:rsid w:val="00282B01"/>
    <w:rsid w:val="00283BA2"/>
    <w:rsid w:val="00283E36"/>
    <w:rsid w:val="00285C4F"/>
    <w:rsid w:val="00285EDA"/>
    <w:rsid w:val="00292224"/>
    <w:rsid w:val="002935F8"/>
    <w:rsid w:val="00293702"/>
    <w:rsid w:val="00293A40"/>
    <w:rsid w:val="0029485C"/>
    <w:rsid w:val="00295F00"/>
    <w:rsid w:val="00296A97"/>
    <w:rsid w:val="00297870"/>
    <w:rsid w:val="002A0DEB"/>
    <w:rsid w:val="002A0F0B"/>
    <w:rsid w:val="002A2123"/>
    <w:rsid w:val="002A3ABE"/>
    <w:rsid w:val="002A45F3"/>
    <w:rsid w:val="002B1458"/>
    <w:rsid w:val="002B1760"/>
    <w:rsid w:val="002B3699"/>
    <w:rsid w:val="002B5157"/>
    <w:rsid w:val="002B6DD5"/>
    <w:rsid w:val="002C036A"/>
    <w:rsid w:val="002C1212"/>
    <w:rsid w:val="002C1491"/>
    <w:rsid w:val="002C5B24"/>
    <w:rsid w:val="002C6D72"/>
    <w:rsid w:val="002D0086"/>
    <w:rsid w:val="002E0ACF"/>
    <w:rsid w:val="002E11CD"/>
    <w:rsid w:val="002E12A3"/>
    <w:rsid w:val="002E2B66"/>
    <w:rsid w:val="002E3345"/>
    <w:rsid w:val="002E6A08"/>
    <w:rsid w:val="002E6BA6"/>
    <w:rsid w:val="002E6E2A"/>
    <w:rsid w:val="002E7193"/>
    <w:rsid w:val="002F305B"/>
    <w:rsid w:val="002F5162"/>
    <w:rsid w:val="002F78A7"/>
    <w:rsid w:val="003007A5"/>
    <w:rsid w:val="00301E98"/>
    <w:rsid w:val="00303C43"/>
    <w:rsid w:val="00312875"/>
    <w:rsid w:val="00313DE6"/>
    <w:rsid w:val="0031430A"/>
    <w:rsid w:val="00316A92"/>
    <w:rsid w:val="00320809"/>
    <w:rsid w:val="003252D0"/>
    <w:rsid w:val="003256B4"/>
    <w:rsid w:val="00326C70"/>
    <w:rsid w:val="003313AC"/>
    <w:rsid w:val="0033179C"/>
    <w:rsid w:val="0033255A"/>
    <w:rsid w:val="003348F5"/>
    <w:rsid w:val="00334BB1"/>
    <w:rsid w:val="00336C37"/>
    <w:rsid w:val="0034251A"/>
    <w:rsid w:val="003454EF"/>
    <w:rsid w:val="003466CF"/>
    <w:rsid w:val="00350884"/>
    <w:rsid w:val="003513F6"/>
    <w:rsid w:val="00351A29"/>
    <w:rsid w:val="00353792"/>
    <w:rsid w:val="00354C1D"/>
    <w:rsid w:val="003555D4"/>
    <w:rsid w:val="0035568B"/>
    <w:rsid w:val="00356F3E"/>
    <w:rsid w:val="00357075"/>
    <w:rsid w:val="00361F22"/>
    <w:rsid w:val="00371020"/>
    <w:rsid w:val="003715DA"/>
    <w:rsid w:val="00374EBE"/>
    <w:rsid w:val="00375EB2"/>
    <w:rsid w:val="00381769"/>
    <w:rsid w:val="00381A83"/>
    <w:rsid w:val="00381CAB"/>
    <w:rsid w:val="003826E8"/>
    <w:rsid w:val="00383990"/>
    <w:rsid w:val="00384E61"/>
    <w:rsid w:val="0038639B"/>
    <w:rsid w:val="00390C0D"/>
    <w:rsid w:val="00391E21"/>
    <w:rsid w:val="00392AD3"/>
    <w:rsid w:val="003942A2"/>
    <w:rsid w:val="0039529B"/>
    <w:rsid w:val="003A05A8"/>
    <w:rsid w:val="003A0992"/>
    <w:rsid w:val="003A197E"/>
    <w:rsid w:val="003A25E8"/>
    <w:rsid w:val="003A2E26"/>
    <w:rsid w:val="003A371F"/>
    <w:rsid w:val="003A39ED"/>
    <w:rsid w:val="003A41AA"/>
    <w:rsid w:val="003A4E70"/>
    <w:rsid w:val="003A50DA"/>
    <w:rsid w:val="003A57A1"/>
    <w:rsid w:val="003A5D57"/>
    <w:rsid w:val="003A63EA"/>
    <w:rsid w:val="003A6D7C"/>
    <w:rsid w:val="003A774C"/>
    <w:rsid w:val="003B0EFA"/>
    <w:rsid w:val="003B7441"/>
    <w:rsid w:val="003C08C3"/>
    <w:rsid w:val="003C6062"/>
    <w:rsid w:val="003C69B0"/>
    <w:rsid w:val="003C6F2E"/>
    <w:rsid w:val="003C70F7"/>
    <w:rsid w:val="003D3B1A"/>
    <w:rsid w:val="003D44FF"/>
    <w:rsid w:val="003D7923"/>
    <w:rsid w:val="003E1333"/>
    <w:rsid w:val="003E2805"/>
    <w:rsid w:val="003E3146"/>
    <w:rsid w:val="003E4BCA"/>
    <w:rsid w:val="003E5CD4"/>
    <w:rsid w:val="003E7514"/>
    <w:rsid w:val="003E7DA8"/>
    <w:rsid w:val="003F192F"/>
    <w:rsid w:val="00400ABD"/>
    <w:rsid w:val="004109D8"/>
    <w:rsid w:val="004117AB"/>
    <w:rsid w:val="004122BD"/>
    <w:rsid w:val="0041407B"/>
    <w:rsid w:val="00415E79"/>
    <w:rsid w:val="004166F7"/>
    <w:rsid w:val="0041742D"/>
    <w:rsid w:val="00420FE5"/>
    <w:rsid w:val="00422B01"/>
    <w:rsid w:val="00422B40"/>
    <w:rsid w:val="0042370B"/>
    <w:rsid w:val="00424477"/>
    <w:rsid w:val="00427619"/>
    <w:rsid w:val="00430025"/>
    <w:rsid w:val="00434199"/>
    <w:rsid w:val="004345DB"/>
    <w:rsid w:val="00434F16"/>
    <w:rsid w:val="00435F0A"/>
    <w:rsid w:val="00435F4F"/>
    <w:rsid w:val="004360FE"/>
    <w:rsid w:val="0043638D"/>
    <w:rsid w:val="00437489"/>
    <w:rsid w:val="00446704"/>
    <w:rsid w:val="00447723"/>
    <w:rsid w:val="0045055F"/>
    <w:rsid w:val="00450CF9"/>
    <w:rsid w:val="0045102A"/>
    <w:rsid w:val="0045209B"/>
    <w:rsid w:val="00453B05"/>
    <w:rsid w:val="004547DC"/>
    <w:rsid w:val="00454F29"/>
    <w:rsid w:val="00456086"/>
    <w:rsid w:val="0045747D"/>
    <w:rsid w:val="004577FC"/>
    <w:rsid w:val="00457947"/>
    <w:rsid w:val="00465C0E"/>
    <w:rsid w:val="004668E2"/>
    <w:rsid w:val="004674E2"/>
    <w:rsid w:val="00470F97"/>
    <w:rsid w:val="0047109F"/>
    <w:rsid w:val="0047239C"/>
    <w:rsid w:val="0047262D"/>
    <w:rsid w:val="00475FAB"/>
    <w:rsid w:val="0047619F"/>
    <w:rsid w:val="0047627B"/>
    <w:rsid w:val="00480A7C"/>
    <w:rsid w:val="00482379"/>
    <w:rsid w:val="00486B4C"/>
    <w:rsid w:val="004906E4"/>
    <w:rsid w:val="00491AD5"/>
    <w:rsid w:val="00492B64"/>
    <w:rsid w:val="00494BBC"/>
    <w:rsid w:val="004A16DA"/>
    <w:rsid w:val="004A27D0"/>
    <w:rsid w:val="004A48ED"/>
    <w:rsid w:val="004A5346"/>
    <w:rsid w:val="004A5752"/>
    <w:rsid w:val="004A5E79"/>
    <w:rsid w:val="004B1222"/>
    <w:rsid w:val="004B7D3E"/>
    <w:rsid w:val="004C0DA2"/>
    <w:rsid w:val="004C31EA"/>
    <w:rsid w:val="004C49F8"/>
    <w:rsid w:val="004C7C37"/>
    <w:rsid w:val="004D2583"/>
    <w:rsid w:val="004D4BF7"/>
    <w:rsid w:val="004D65C1"/>
    <w:rsid w:val="004D6D40"/>
    <w:rsid w:val="004E079F"/>
    <w:rsid w:val="004E1EA5"/>
    <w:rsid w:val="004E6CC7"/>
    <w:rsid w:val="004E75EA"/>
    <w:rsid w:val="004F2D7B"/>
    <w:rsid w:val="004F5535"/>
    <w:rsid w:val="004F7842"/>
    <w:rsid w:val="00500B44"/>
    <w:rsid w:val="00500B5F"/>
    <w:rsid w:val="00501E33"/>
    <w:rsid w:val="005021EC"/>
    <w:rsid w:val="00502427"/>
    <w:rsid w:val="005063B1"/>
    <w:rsid w:val="005063EA"/>
    <w:rsid w:val="005065A1"/>
    <w:rsid w:val="00506B57"/>
    <w:rsid w:val="00507BA0"/>
    <w:rsid w:val="005132D1"/>
    <w:rsid w:val="00515620"/>
    <w:rsid w:val="00515E08"/>
    <w:rsid w:val="00517041"/>
    <w:rsid w:val="00517908"/>
    <w:rsid w:val="005203AE"/>
    <w:rsid w:val="00522925"/>
    <w:rsid w:val="00524CD6"/>
    <w:rsid w:val="00525D4B"/>
    <w:rsid w:val="0052685B"/>
    <w:rsid w:val="0053090F"/>
    <w:rsid w:val="00530C70"/>
    <w:rsid w:val="00531E76"/>
    <w:rsid w:val="005337F9"/>
    <w:rsid w:val="00534600"/>
    <w:rsid w:val="00534C9D"/>
    <w:rsid w:val="00535EA3"/>
    <w:rsid w:val="00536130"/>
    <w:rsid w:val="005363FE"/>
    <w:rsid w:val="00540E6F"/>
    <w:rsid w:val="00540EA8"/>
    <w:rsid w:val="00541458"/>
    <w:rsid w:val="00541519"/>
    <w:rsid w:val="00542995"/>
    <w:rsid w:val="00542B36"/>
    <w:rsid w:val="00543746"/>
    <w:rsid w:val="00547488"/>
    <w:rsid w:val="005479B3"/>
    <w:rsid w:val="00547BC9"/>
    <w:rsid w:val="00555729"/>
    <w:rsid w:val="00560879"/>
    <w:rsid w:val="00562E9A"/>
    <w:rsid w:val="005635E6"/>
    <w:rsid w:val="0056407E"/>
    <w:rsid w:val="0056627D"/>
    <w:rsid w:val="00566EE2"/>
    <w:rsid w:val="00567250"/>
    <w:rsid w:val="00573213"/>
    <w:rsid w:val="005771B7"/>
    <w:rsid w:val="0058018C"/>
    <w:rsid w:val="00580DCB"/>
    <w:rsid w:val="0058570F"/>
    <w:rsid w:val="005860C5"/>
    <w:rsid w:val="00586C6A"/>
    <w:rsid w:val="00587D20"/>
    <w:rsid w:val="00592B12"/>
    <w:rsid w:val="005934BB"/>
    <w:rsid w:val="00593AAE"/>
    <w:rsid w:val="00594C1D"/>
    <w:rsid w:val="005951C7"/>
    <w:rsid w:val="00597775"/>
    <w:rsid w:val="005A169A"/>
    <w:rsid w:val="005A1822"/>
    <w:rsid w:val="005A2CEE"/>
    <w:rsid w:val="005A4CD3"/>
    <w:rsid w:val="005A5C1C"/>
    <w:rsid w:val="005B1474"/>
    <w:rsid w:val="005B3B6A"/>
    <w:rsid w:val="005B3B8B"/>
    <w:rsid w:val="005B7194"/>
    <w:rsid w:val="005C03DB"/>
    <w:rsid w:val="005C0577"/>
    <w:rsid w:val="005C35B8"/>
    <w:rsid w:val="005C366A"/>
    <w:rsid w:val="005C36AE"/>
    <w:rsid w:val="005C44C3"/>
    <w:rsid w:val="005C5B77"/>
    <w:rsid w:val="005C705C"/>
    <w:rsid w:val="005C7086"/>
    <w:rsid w:val="005D7336"/>
    <w:rsid w:val="005D77A7"/>
    <w:rsid w:val="005E553A"/>
    <w:rsid w:val="005F1AD8"/>
    <w:rsid w:val="005F3046"/>
    <w:rsid w:val="005F4314"/>
    <w:rsid w:val="0060155D"/>
    <w:rsid w:val="006016BF"/>
    <w:rsid w:val="006038D6"/>
    <w:rsid w:val="00603A53"/>
    <w:rsid w:val="00604641"/>
    <w:rsid w:val="006056B4"/>
    <w:rsid w:val="00611B74"/>
    <w:rsid w:val="00612006"/>
    <w:rsid w:val="00612C7A"/>
    <w:rsid w:val="006147EB"/>
    <w:rsid w:val="0061633A"/>
    <w:rsid w:val="00617223"/>
    <w:rsid w:val="00617D7A"/>
    <w:rsid w:val="00620587"/>
    <w:rsid w:val="00621118"/>
    <w:rsid w:val="006212AD"/>
    <w:rsid w:val="00621330"/>
    <w:rsid w:val="00622D43"/>
    <w:rsid w:val="00622E25"/>
    <w:rsid w:val="00624646"/>
    <w:rsid w:val="00631FDC"/>
    <w:rsid w:val="00633E66"/>
    <w:rsid w:val="0063463B"/>
    <w:rsid w:val="006420DA"/>
    <w:rsid w:val="006424BA"/>
    <w:rsid w:val="00642F74"/>
    <w:rsid w:val="00645669"/>
    <w:rsid w:val="00645F2E"/>
    <w:rsid w:val="006536F8"/>
    <w:rsid w:val="00655434"/>
    <w:rsid w:val="00655F2B"/>
    <w:rsid w:val="00655FEB"/>
    <w:rsid w:val="00656BC5"/>
    <w:rsid w:val="0065762F"/>
    <w:rsid w:val="006602EE"/>
    <w:rsid w:val="006607C7"/>
    <w:rsid w:val="00664264"/>
    <w:rsid w:val="00664616"/>
    <w:rsid w:val="00665298"/>
    <w:rsid w:val="00665E9F"/>
    <w:rsid w:val="00665F59"/>
    <w:rsid w:val="00667229"/>
    <w:rsid w:val="00667E84"/>
    <w:rsid w:val="006718B9"/>
    <w:rsid w:val="0067498B"/>
    <w:rsid w:val="00675929"/>
    <w:rsid w:val="00677EB4"/>
    <w:rsid w:val="00682D19"/>
    <w:rsid w:val="00683258"/>
    <w:rsid w:val="006844F9"/>
    <w:rsid w:val="00685CF5"/>
    <w:rsid w:val="006866F3"/>
    <w:rsid w:val="00686800"/>
    <w:rsid w:val="00687CA9"/>
    <w:rsid w:val="0069078C"/>
    <w:rsid w:val="00691988"/>
    <w:rsid w:val="0069427A"/>
    <w:rsid w:val="0069453A"/>
    <w:rsid w:val="006950D5"/>
    <w:rsid w:val="006973C2"/>
    <w:rsid w:val="006A03F9"/>
    <w:rsid w:val="006A0A81"/>
    <w:rsid w:val="006A21DC"/>
    <w:rsid w:val="006A367E"/>
    <w:rsid w:val="006A3819"/>
    <w:rsid w:val="006A4B6E"/>
    <w:rsid w:val="006A4FED"/>
    <w:rsid w:val="006A690D"/>
    <w:rsid w:val="006A6E77"/>
    <w:rsid w:val="006A78B0"/>
    <w:rsid w:val="006B23D3"/>
    <w:rsid w:val="006B4548"/>
    <w:rsid w:val="006B5255"/>
    <w:rsid w:val="006B564D"/>
    <w:rsid w:val="006C01CD"/>
    <w:rsid w:val="006D0CBD"/>
    <w:rsid w:val="006D2D30"/>
    <w:rsid w:val="006D2DBC"/>
    <w:rsid w:val="006D4290"/>
    <w:rsid w:val="006D5265"/>
    <w:rsid w:val="006D591B"/>
    <w:rsid w:val="006D71E2"/>
    <w:rsid w:val="006E05B5"/>
    <w:rsid w:val="006E09ED"/>
    <w:rsid w:val="006E269E"/>
    <w:rsid w:val="006E5CD0"/>
    <w:rsid w:val="006E7834"/>
    <w:rsid w:val="006F3D8C"/>
    <w:rsid w:val="006F5AA7"/>
    <w:rsid w:val="006F7A61"/>
    <w:rsid w:val="007014CD"/>
    <w:rsid w:val="00701848"/>
    <w:rsid w:val="00702E8D"/>
    <w:rsid w:val="00703330"/>
    <w:rsid w:val="00704D5B"/>
    <w:rsid w:val="007050CA"/>
    <w:rsid w:val="00706CD8"/>
    <w:rsid w:val="0071072B"/>
    <w:rsid w:val="007121E0"/>
    <w:rsid w:val="00712A1D"/>
    <w:rsid w:val="00712B9F"/>
    <w:rsid w:val="00712EB9"/>
    <w:rsid w:val="0071518B"/>
    <w:rsid w:val="007171C6"/>
    <w:rsid w:val="007178F9"/>
    <w:rsid w:val="00717B67"/>
    <w:rsid w:val="00721FBD"/>
    <w:rsid w:val="007224BF"/>
    <w:rsid w:val="007251A2"/>
    <w:rsid w:val="00725B03"/>
    <w:rsid w:val="007268BE"/>
    <w:rsid w:val="00726931"/>
    <w:rsid w:val="00727659"/>
    <w:rsid w:val="00730B25"/>
    <w:rsid w:val="00730C63"/>
    <w:rsid w:val="0073110D"/>
    <w:rsid w:val="00733319"/>
    <w:rsid w:val="00734483"/>
    <w:rsid w:val="00735D72"/>
    <w:rsid w:val="0073631B"/>
    <w:rsid w:val="00737F7A"/>
    <w:rsid w:val="007400F6"/>
    <w:rsid w:val="00743128"/>
    <w:rsid w:val="00752B59"/>
    <w:rsid w:val="00754372"/>
    <w:rsid w:val="00754826"/>
    <w:rsid w:val="00754FD2"/>
    <w:rsid w:val="00755400"/>
    <w:rsid w:val="0075646B"/>
    <w:rsid w:val="00756993"/>
    <w:rsid w:val="007578BB"/>
    <w:rsid w:val="00762746"/>
    <w:rsid w:val="00763669"/>
    <w:rsid w:val="007651B7"/>
    <w:rsid w:val="0076700B"/>
    <w:rsid w:val="00767345"/>
    <w:rsid w:val="00767B06"/>
    <w:rsid w:val="00771DB1"/>
    <w:rsid w:val="0077315F"/>
    <w:rsid w:val="00774578"/>
    <w:rsid w:val="007750D8"/>
    <w:rsid w:val="00784A9F"/>
    <w:rsid w:val="0078797D"/>
    <w:rsid w:val="007968AD"/>
    <w:rsid w:val="007A02B9"/>
    <w:rsid w:val="007A5199"/>
    <w:rsid w:val="007B553B"/>
    <w:rsid w:val="007B6900"/>
    <w:rsid w:val="007C05E7"/>
    <w:rsid w:val="007C1BEA"/>
    <w:rsid w:val="007C2B60"/>
    <w:rsid w:val="007C4241"/>
    <w:rsid w:val="007C4583"/>
    <w:rsid w:val="007C741D"/>
    <w:rsid w:val="007D02D6"/>
    <w:rsid w:val="007D1DBB"/>
    <w:rsid w:val="007D3292"/>
    <w:rsid w:val="007D3688"/>
    <w:rsid w:val="007D36BA"/>
    <w:rsid w:val="007D37F4"/>
    <w:rsid w:val="007E073B"/>
    <w:rsid w:val="007E08E7"/>
    <w:rsid w:val="007E407D"/>
    <w:rsid w:val="007E43C5"/>
    <w:rsid w:val="007E4E5B"/>
    <w:rsid w:val="007F0C48"/>
    <w:rsid w:val="007F25F9"/>
    <w:rsid w:val="007F2E63"/>
    <w:rsid w:val="007F3062"/>
    <w:rsid w:val="007F4329"/>
    <w:rsid w:val="007F458D"/>
    <w:rsid w:val="007F6305"/>
    <w:rsid w:val="007F7F6E"/>
    <w:rsid w:val="008003AE"/>
    <w:rsid w:val="00800965"/>
    <w:rsid w:val="00801AFE"/>
    <w:rsid w:val="00801CEF"/>
    <w:rsid w:val="008020C5"/>
    <w:rsid w:val="00802951"/>
    <w:rsid w:val="00804D88"/>
    <w:rsid w:val="008061C9"/>
    <w:rsid w:val="0080680D"/>
    <w:rsid w:val="00806C1A"/>
    <w:rsid w:val="00807947"/>
    <w:rsid w:val="0081010E"/>
    <w:rsid w:val="00811405"/>
    <w:rsid w:val="00812042"/>
    <w:rsid w:val="0081272B"/>
    <w:rsid w:val="008131F3"/>
    <w:rsid w:val="00814854"/>
    <w:rsid w:val="0081660C"/>
    <w:rsid w:val="00820BB4"/>
    <w:rsid w:val="0082135A"/>
    <w:rsid w:val="00821907"/>
    <w:rsid w:val="00822D55"/>
    <w:rsid w:val="0082410F"/>
    <w:rsid w:val="008269C9"/>
    <w:rsid w:val="00833120"/>
    <w:rsid w:val="0083412C"/>
    <w:rsid w:val="008350A0"/>
    <w:rsid w:val="008364FE"/>
    <w:rsid w:val="0083668D"/>
    <w:rsid w:val="00843722"/>
    <w:rsid w:val="00844965"/>
    <w:rsid w:val="00845B66"/>
    <w:rsid w:val="0084663B"/>
    <w:rsid w:val="00846A2A"/>
    <w:rsid w:val="00850C32"/>
    <w:rsid w:val="00851717"/>
    <w:rsid w:val="00855027"/>
    <w:rsid w:val="00856041"/>
    <w:rsid w:val="00862EBC"/>
    <w:rsid w:val="00864E06"/>
    <w:rsid w:val="00867229"/>
    <w:rsid w:val="0087042E"/>
    <w:rsid w:val="00870690"/>
    <w:rsid w:val="00870697"/>
    <w:rsid w:val="00870E46"/>
    <w:rsid w:val="0087102A"/>
    <w:rsid w:val="00871E0A"/>
    <w:rsid w:val="008722D9"/>
    <w:rsid w:val="0087378E"/>
    <w:rsid w:val="00874D86"/>
    <w:rsid w:val="008751F9"/>
    <w:rsid w:val="00876538"/>
    <w:rsid w:val="00880B07"/>
    <w:rsid w:val="008837E6"/>
    <w:rsid w:val="00884743"/>
    <w:rsid w:val="00886F03"/>
    <w:rsid w:val="00890176"/>
    <w:rsid w:val="008930EC"/>
    <w:rsid w:val="00894938"/>
    <w:rsid w:val="00895720"/>
    <w:rsid w:val="00896D6A"/>
    <w:rsid w:val="008A1A1B"/>
    <w:rsid w:val="008A267A"/>
    <w:rsid w:val="008A3CC7"/>
    <w:rsid w:val="008A609A"/>
    <w:rsid w:val="008A6892"/>
    <w:rsid w:val="008B0A57"/>
    <w:rsid w:val="008B0F57"/>
    <w:rsid w:val="008B219A"/>
    <w:rsid w:val="008B5105"/>
    <w:rsid w:val="008B6251"/>
    <w:rsid w:val="008B6DB5"/>
    <w:rsid w:val="008C207C"/>
    <w:rsid w:val="008C439B"/>
    <w:rsid w:val="008C6E31"/>
    <w:rsid w:val="008D18C8"/>
    <w:rsid w:val="008D359C"/>
    <w:rsid w:val="008D6ACF"/>
    <w:rsid w:val="008E4E11"/>
    <w:rsid w:val="008E56F4"/>
    <w:rsid w:val="008E6947"/>
    <w:rsid w:val="008E7CD3"/>
    <w:rsid w:val="008F1489"/>
    <w:rsid w:val="008F1DE9"/>
    <w:rsid w:val="008F4E0A"/>
    <w:rsid w:val="008F757A"/>
    <w:rsid w:val="00900AD1"/>
    <w:rsid w:val="0090157D"/>
    <w:rsid w:val="00902A09"/>
    <w:rsid w:val="009038BA"/>
    <w:rsid w:val="00903B7A"/>
    <w:rsid w:val="009042A4"/>
    <w:rsid w:val="00906D4C"/>
    <w:rsid w:val="009116C5"/>
    <w:rsid w:val="0091196E"/>
    <w:rsid w:val="009123F2"/>
    <w:rsid w:val="00914098"/>
    <w:rsid w:val="00914CD9"/>
    <w:rsid w:val="00915ACD"/>
    <w:rsid w:val="00916D20"/>
    <w:rsid w:val="009173B6"/>
    <w:rsid w:val="009201A2"/>
    <w:rsid w:val="00927D17"/>
    <w:rsid w:val="00936F95"/>
    <w:rsid w:val="0094125F"/>
    <w:rsid w:val="00942414"/>
    <w:rsid w:val="00943D7C"/>
    <w:rsid w:val="009474E4"/>
    <w:rsid w:val="00954C78"/>
    <w:rsid w:val="00956077"/>
    <w:rsid w:val="00965496"/>
    <w:rsid w:val="00965A04"/>
    <w:rsid w:val="0096756B"/>
    <w:rsid w:val="00967C89"/>
    <w:rsid w:val="00970C06"/>
    <w:rsid w:val="009717FC"/>
    <w:rsid w:val="009721F5"/>
    <w:rsid w:val="00973991"/>
    <w:rsid w:val="00977198"/>
    <w:rsid w:val="009800D8"/>
    <w:rsid w:val="009812F0"/>
    <w:rsid w:val="00981C44"/>
    <w:rsid w:val="00982173"/>
    <w:rsid w:val="00985EFB"/>
    <w:rsid w:val="00987673"/>
    <w:rsid w:val="009914D9"/>
    <w:rsid w:val="00994881"/>
    <w:rsid w:val="00994C15"/>
    <w:rsid w:val="00996307"/>
    <w:rsid w:val="009A2022"/>
    <w:rsid w:val="009A35FC"/>
    <w:rsid w:val="009A504F"/>
    <w:rsid w:val="009B194A"/>
    <w:rsid w:val="009B23EE"/>
    <w:rsid w:val="009B3594"/>
    <w:rsid w:val="009B7F94"/>
    <w:rsid w:val="009C30C8"/>
    <w:rsid w:val="009C3BF6"/>
    <w:rsid w:val="009C41ED"/>
    <w:rsid w:val="009C4F5C"/>
    <w:rsid w:val="009C4F98"/>
    <w:rsid w:val="009C636F"/>
    <w:rsid w:val="009C702E"/>
    <w:rsid w:val="009C7592"/>
    <w:rsid w:val="009C7891"/>
    <w:rsid w:val="009C799A"/>
    <w:rsid w:val="009D05C8"/>
    <w:rsid w:val="009D354E"/>
    <w:rsid w:val="009E4F10"/>
    <w:rsid w:val="009E5AD0"/>
    <w:rsid w:val="009E5D72"/>
    <w:rsid w:val="009E604D"/>
    <w:rsid w:val="009E6875"/>
    <w:rsid w:val="009F3A89"/>
    <w:rsid w:val="009F46E1"/>
    <w:rsid w:val="009F4B77"/>
    <w:rsid w:val="009F6102"/>
    <w:rsid w:val="009F62A7"/>
    <w:rsid w:val="009F659C"/>
    <w:rsid w:val="009F7029"/>
    <w:rsid w:val="00A003FF"/>
    <w:rsid w:val="00A017CA"/>
    <w:rsid w:val="00A038AC"/>
    <w:rsid w:val="00A05DC4"/>
    <w:rsid w:val="00A0778F"/>
    <w:rsid w:val="00A07B34"/>
    <w:rsid w:val="00A1177B"/>
    <w:rsid w:val="00A11B18"/>
    <w:rsid w:val="00A122A7"/>
    <w:rsid w:val="00A123D2"/>
    <w:rsid w:val="00A12A1B"/>
    <w:rsid w:val="00A13050"/>
    <w:rsid w:val="00A132BE"/>
    <w:rsid w:val="00A13550"/>
    <w:rsid w:val="00A15794"/>
    <w:rsid w:val="00A15A6D"/>
    <w:rsid w:val="00A15AC7"/>
    <w:rsid w:val="00A17B5E"/>
    <w:rsid w:val="00A203B8"/>
    <w:rsid w:val="00A25CE2"/>
    <w:rsid w:val="00A26057"/>
    <w:rsid w:val="00A27352"/>
    <w:rsid w:val="00A3003A"/>
    <w:rsid w:val="00A3057F"/>
    <w:rsid w:val="00A312F9"/>
    <w:rsid w:val="00A34B0E"/>
    <w:rsid w:val="00A36E5A"/>
    <w:rsid w:val="00A41ADC"/>
    <w:rsid w:val="00A41DED"/>
    <w:rsid w:val="00A429B7"/>
    <w:rsid w:val="00A43490"/>
    <w:rsid w:val="00A43680"/>
    <w:rsid w:val="00A444B3"/>
    <w:rsid w:val="00A4624F"/>
    <w:rsid w:val="00A477F5"/>
    <w:rsid w:val="00A47BED"/>
    <w:rsid w:val="00A56916"/>
    <w:rsid w:val="00A57417"/>
    <w:rsid w:val="00A60336"/>
    <w:rsid w:val="00A60FAB"/>
    <w:rsid w:val="00A619C7"/>
    <w:rsid w:val="00A63F59"/>
    <w:rsid w:val="00A64130"/>
    <w:rsid w:val="00A655E3"/>
    <w:rsid w:val="00A7167C"/>
    <w:rsid w:val="00A71AF8"/>
    <w:rsid w:val="00A74BF3"/>
    <w:rsid w:val="00A75A03"/>
    <w:rsid w:val="00A7655F"/>
    <w:rsid w:val="00A77194"/>
    <w:rsid w:val="00A77701"/>
    <w:rsid w:val="00A80418"/>
    <w:rsid w:val="00A80718"/>
    <w:rsid w:val="00A8208D"/>
    <w:rsid w:val="00A8323E"/>
    <w:rsid w:val="00A83646"/>
    <w:rsid w:val="00A8636D"/>
    <w:rsid w:val="00A95477"/>
    <w:rsid w:val="00A95605"/>
    <w:rsid w:val="00A95DF2"/>
    <w:rsid w:val="00A960AD"/>
    <w:rsid w:val="00A9782B"/>
    <w:rsid w:val="00AA02F0"/>
    <w:rsid w:val="00AA1225"/>
    <w:rsid w:val="00AA1A4B"/>
    <w:rsid w:val="00AA2D13"/>
    <w:rsid w:val="00AA7A35"/>
    <w:rsid w:val="00AB14AD"/>
    <w:rsid w:val="00AB2C6E"/>
    <w:rsid w:val="00AB30E1"/>
    <w:rsid w:val="00AB58CA"/>
    <w:rsid w:val="00AB5B12"/>
    <w:rsid w:val="00AC1A1F"/>
    <w:rsid w:val="00AC3648"/>
    <w:rsid w:val="00AC368C"/>
    <w:rsid w:val="00AC3A0A"/>
    <w:rsid w:val="00AC43A2"/>
    <w:rsid w:val="00AC5828"/>
    <w:rsid w:val="00AC5F8E"/>
    <w:rsid w:val="00AC746A"/>
    <w:rsid w:val="00AD136C"/>
    <w:rsid w:val="00AD16CE"/>
    <w:rsid w:val="00AD2CB7"/>
    <w:rsid w:val="00AD3075"/>
    <w:rsid w:val="00AD3901"/>
    <w:rsid w:val="00AD4E16"/>
    <w:rsid w:val="00AE1EC2"/>
    <w:rsid w:val="00AE2D98"/>
    <w:rsid w:val="00AE308C"/>
    <w:rsid w:val="00AE4CF8"/>
    <w:rsid w:val="00AE5B6C"/>
    <w:rsid w:val="00AE64FD"/>
    <w:rsid w:val="00AF2047"/>
    <w:rsid w:val="00AF6303"/>
    <w:rsid w:val="00AF6EE0"/>
    <w:rsid w:val="00B01DC6"/>
    <w:rsid w:val="00B07196"/>
    <w:rsid w:val="00B07F74"/>
    <w:rsid w:val="00B11B5B"/>
    <w:rsid w:val="00B12C8A"/>
    <w:rsid w:val="00B13256"/>
    <w:rsid w:val="00B1408D"/>
    <w:rsid w:val="00B1447B"/>
    <w:rsid w:val="00B2456A"/>
    <w:rsid w:val="00B249D0"/>
    <w:rsid w:val="00B256B1"/>
    <w:rsid w:val="00B25766"/>
    <w:rsid w:val="00B26105"/>
    <w:rsid w:val="00B26CAD"/>
    <w:rsid w:val="00B31C6D"/>
    <w:rsid w:val="00B33348"/>
    <w:rsid w:val="00B33E1B"/>
    <w:rsid w:val="00B46F18"/>
    <w:rsid w:val="00B51799"/>
    <w:rsid w:val="00B5473F"/>
    <w:rsid w:val="00B5794E"/>
    <w:rsid w:val="00B6079B"/>
    <w:rsid w:val="00B60849"/>
    <w:rsid w:val="00B64498"/>
    <w:rsid w:val="00B64F3C"/>
    <w:rsid w:val="00B6713B"/>
    <w:rsid w:val="00B70055"/>
    <w:rsid w:val="00B71BF7"/>
    <w:rsid w:val="00B7423D"/>
    <w:rsid w:val="00B7482D"/>
    <w:rsid w:val="00B766A2"/>
    <w:rsid w:val="00B77E02"/>
    <w:rsid w:val="00B77E49"/>
    <w:rsid w:val="00B77F65"/>
    <w:rsid w:val="00B810BB"/>
    <w:rsid w:val="00B828C3"/>
    <w:rsid w:val="00B838B7"/>
    <w:rsid w:val="00B86134"/>
    <w:rsid w:val="00B93D5F"/>
    <w:rsid w:val="00B96DBA"/>
    <w:rsid w:val="00BA1622"/>
    <w:rsid w:val="00BA1CAD"/>
    <w:rsid w:val="00BA2F50"/>
    <w:rsid w:val="00BA3D8B"/>
    <w:rsid w:val="00BA729C"/>
    <w:rsid w:val="00BA7ADF"/>
    <w:rsid w:val="00BA7B55"/>
    <w:rsid w:val="00BB072A"/>
    <w:rsid w:val="00BB41FB"/>
    <w:rsid w:val="00BB5CDC"/>
    <w:rsid w:val="00BB7C20"/>
    <w:rsid w:val="00BC1364"/>
    <w:rsid w:val="00BC2E32"/>
    <w:rsid w:val="00BC3089"/>
    <w:rsid w:val="00BC55B9"/>
    <w:rsid w:val="00BC5A9C"/>
    <w:rsid w:val="00BC64B0"/>
    <w:rsid w:val="00BC75B1"/>
    <w:rsid w:val="00BC7702"/>
    <w:rsid w:val="00BC7ECF"/>
    <w:rsid w:val="00BD0861"/>
    <w:rsid w:val="00BD2FD8"/>
    <w:rsid w:val="00BD372E"/>
    <w:rsid w:val="00BD3F75"/>
    <w:rsid w:val="00BD44C0"/>
    <w:rsid w:val="00BE1BCB"/>
    <w:rsid w:val="00BE5F7A"/>
    <w:rsid w:val="00BE681A"/>
    <w:rsid w:val="00BF1E90"/>
    <w:rsid w:val="00BF4063"/>
    <w:rsid w:val="00BF544A"/>
    <w:rsid w:val="00BF5A06"/>
    <w:rsid w:val="00BF67B5"/>
    <w:rsid w:val="00C00200"/>
    <w:rsid w:val="00C1087F"/>
    <w:rsid w:val="00C11AD6"/>
    <w:rsid w:val="00C1418A"/>
    <w:rsid w:val="00C1726B"/>
    <w:rsid w:val="00C17539"/>
    <w:rsid w:val="00C25C75"/>
    <w:rsid w:val="00C25EC7"/>
    <w:rsid w:val="00C26312"/>
    <w:rsid w:val="00C27066"/>
    <w:rsid w:val="00C27439"/>
    <w:rsid w:val="00C3439A"/>
    <w:rsid w:val="00C349FF"/>
    <w:rsid w:val="00C42B41"/>
    <w:rsid w:val="00C43128"/>
    <w:rsid w:val="00C44030"/>
    <w:rsid w:val="00C45077"/>
    <w:rsid w:val="00C45A21"/>
    <w:rsid w:val="00C46E14"/>
    <w:rsid w:val="00C51706"/>
    <w:rsid w:val="00C5187A"/>
    <w:rsid w:val="00C530CD"/>
    <w:rsid w:val="00C54437"/>
    <w:rsid w:val="00C555F7"/>
    <w:rsid w:val="00C57023"/>
    <w:rsid w:val="00C60350"/>
    <w:rsid w:val="00C6329A"/>
    <w:rsid w:val="00C71BFB"/>
    <w:rsid w:val="00C72001"/>
    <w:rsid w:val="00C72179"/>
    <w:rsid w:val="00C75540"/>
    <w:rsid w:val="00C75B64"/>
    <w:rsid w:val="00C75B69"/>
    <w:rsid w:val="00C81B70"/>
    <w:rsid w:val="00C830B7"/>
    <w:rsid w:val="00C853B3"/>
    <w:rsid w:val="00C855B6"/>
    <w:rsid w:val="00C85D0F"/>
    <w:rsid w:val="00C90924"/>
    <w:rsid w:val="00C916F8"/>
    <w:rsid w:val="00C93398"/>
    <w:rsid w:val="00CA2BD3"/>
    <w:rsid w:val="00CA7A4C"/>
    <w:rsid w:val="00CB0A69"/>
    <w:rsid w:val="00CB1612"/>
    <w:rsid w:val="00CB197F"/>
    <w:rsid w:val="00CB1B45"/>
    <w:rsid w:val="00CB4380"/>
    <w:rsid w:val="00CB774B"/>
    <w:rsid w:val="00CC3916"/>
    <w:rsid w:val="00CC609C"/>
    <w:rsid w:val="00CD0853"/>
    <w:rsid w:val="00CD3066"/>
    <w:rsid w:val="00CD43FB"/>
    <w:rsid w:val="00CD5EE0"/>
    <w:rsid w:val="00CD6C34"/>
    <w:rsid w:val="00CE03FA"/>
    <w:rsid w:val="00CE13F8"/>
    <w:rsid w:val="00CE2CA7"/>
    <w:rsid w:val="00CE3300"/>
    <w:rsid w:val="00CE451C"/>
    <w:rsid w:val="00CE516B"/>
    <w:rsid w:val="00CE5987"/>
    <w:rsid w:val="00CE7981"/>
    <w:rsid w:val="00CE7C74"/>
    <w:rsid w:val="00CF1C42"/>
    <w:rsid w:val="00CF29E3"/>
    <w:rsid w:val="00CF59F3"/>
    <w:rsid w:val="00CF6A09"/>
    <w:rsid w:val="00CF6ADE"/>
    <w:rsid w:val="00CF7281"/>
    <w:rsid w:val="00D07392"/>
    <w:rsid w:val="00D0792C"/>
    <w:rsid w:val="00D10137"/>
    <w:rsid w:val="00D16B0D"/>
    <w:rsid w:val="00D1724F"/>
    <w:rsid w:val="00D226D2"/>
    <w:rsid w:val="00D23070"/>
    <w:rsid w:val="00D255B7"/>
    <w:rsid w:val="00D256EE"/>
    <w:rsid w:val="00D30FA1"/>
    <w:rsid w:val="00D353BE"/>
    <w:rsid w:val="00D37B5C"/>
    <w:rsid w:val="00D4155C"/>
    <w:rsid w:val="00D419A9"/>
    <w:rsid w:val="00D41EE8"/>
    <w:rsid w:val="00D44404"/>
    <w:rsid w:val="00D44B49"/>
    <w:rsid w:val="00D47EF8"/>
    <w:rsid w:val="00D522DF"/>
    <w:rsid w:val="00D5552D"/>
    <w:rsid w:val="00D57CF1"/>
    <w:rsid w:val="00D6076C"/>
    <w:rsid w:val="00D60D1A"/>
    <w:rsid w:val="00D62D95"/>
    <w:rsid w:val="00D65AF2"/>
    <w:rsid w:val="00D7022F"/>
    <w:rsid w:val="00D703D7"/>
    <w:rsid w:val="00D745BA"/>
    <w:rsid w:val="00D74ABF"/>
    <w:rsid w:val="00D750F2"/>
    <w:rsid w:val="00D765E5"/>
    <w:rsid w:val="00D76655"/>
    <w:rsid w:val="00D81382"/>
    <w:rsid w:val="00D8191F"/>
    <w:rsid w:val="00D82112"/>
    <w:rsid w:val="00D835E3"/>
    <w:rsid w:val="00D83955"/>
    <w:rsid w:val="00D85657"/>
    <w:rsid w:val="00D86EBA"/>
    <w:rsid w:val="00D8778F"/>
    <w:rsid w:val="00D953FB"/>
    <w:rsid w:val="00D95A33"/>
    <w:rsid w:val="00D96715"/>
    <w:rsid w:val="00D96969"/>
    <w:rsid w:val="00D96EF9"/>
    <w:rsid w:val="00DA02D8"/>
    <w:rsid w:val="00DA1027"/>
    <w:rsid w:val="00DA13C5"/>
    <w:rsid w:val="00DA1536"/>
    <w:rsid w:val="00DA2552"/>
    <w:rsid w:val="00DA52D6"/>
    <w:rsid w:val="00DA6419"/>
    <w:rsid w:val="00DA7327"/>
    <w:rsid w:val="00DA74D3"/>
    <w:rsid w:val="00DB06E7"/>
    <w:rsid w:val="00DB256E"/>
    <w:rsid w:val="00DB3181"/>
    <w:rsid w:val="00DB3650"/>
    <w:rsid w:val="00DB56AB"/>
    <w:rsid w:val="00DB6421"/>
    <w:rsid w:val="00DB7D86"/>
    <w:rsid w:val="00DC105F"/>
    <w:rsid w:val="00DC2E7E"/>
    <w:rsid w:val="00DC4807"/>
    <w:rsid w:val="00DC5187"/>
    <w:rsid w:val="00DC6B6B"/>
    <w:rsid w:val="00DD1307"/>
    <w:rsid w:val="00DD2E44"/>
    <w:rsid w:val="00DD4A01"/>
    <w:rsid w:val="00DD4DDF"/>
    <w:rsid w:val="00DD6F21"/>
    <w:rsid w:val="00DD6F8D"/>
    <w:rsid w:val="00DD7553"/>
    <w:rsid w:val="00DD79CD"/>
    <w:rsid w:val="00DE23F7"/>
    <w:rsid w:val="00DE73BA"/>
    <w:rsid w:val="00DE7F53"/>
    <w:rsid w:val="00DF10FA"/>
    <w:rsid w:val="00DF1A5F"/>
    <w:rsid w:val="00DF5064"/>
    <w:rsid w:val="00DF5B73"/>
    <w:rsid w:val="00DF61BA"/>
    <w:rsid w:val="00DF6376"/>
    <w:rsid w:val="00E0142F"/>
    <w:rsid w:val="00E021B6"/>
    <w:rsid w:val="00E05540"/>
    <w:rsid w:val="00E07FFD"/>
    <w:rsid w:val="00E11D2A"/>
    <w:rsid w:val="00E126BB"/>
    <w:rsid w:val="00E140D7"/>
    <w:rsid w:val="00E16318"/>
    <w:rsid w:val="00E16D41"/>
    <w:rsid w:val="00E16EE7"/>
    <w:rsid w:val="00E20BBB"/>
    <w:rsid w:val="00E20FF6"/>
    <w:rsid w:val="00E21FFA"/>
    <w:rsid w:val="00E23D86"/>
    <w:rsid w:val="00E24605"/>
    <w:rsid w:val="00E24F72"/>
    <w:rsid w:val="00E2551B"/>
    <w:rsid w:val="00E302A2"/>
    <w:rsid w:val="00E3386E"/>
    <w:rsid w:val="00E3472F"/>
    <w:rsid w:val="00E371D8"/>
    <w:rsid w:val="00E432B5"/>
    <w:rsid w:val="00E43796"/>
    <w:rsid w:val="00E43A96"/>
    <w:rsid w:val="00E465DB"/>
    <w:rsid w:val="00E477E6"/>
    <w:rsid w:val="00E47902"/>
    <w:rsid w:val="00E47CC9"/>
    <w:rsid w:val="00E47EBE"/>
    <w:rsid w:val="00E50321"/>
    <w:rsid w:val="00E524FF"/>
    <w:rsid w:val="00E52676"/>
    <w:rsid w:val="00E534E5"/>
    <w:rsid w:val="00E559C8"/>
    <w:rsid w:val="00E55A81"/>
    <w:rsid w:val="00E56C31"/>
    <w:rsid w:val="00E56E8E"/>
    <w:rsid w:val="00E61F51"/>
    <w:rsid w:val="00E673E3"/>
    <w:rsid w:val="00E67D86"/>
    <w:rsid w:val="00E70669"/>
    <w:rsid w:val="00E74FDA"/>
    <w:rsid w:val="00E772B7"/>
    <w:rsid w:val="00E80364"/>
    <w:rsid w:val="00E81FC1"/>
    <w:rsid w:val="00E82934"/>
    <w:rsid w:val="00E84BCF"/>
    <w:rsid w:val="00E878E4"/>
    <w:rsid w:val="00E90D06"/>
    <w:rsid w:val="00E90D44"/>
    <w:rsid w:val="00E93F17"/>
    <w:rsid w:val="00E94078"/>
    <w:rsid w:val="00E9454E"/>
    <w:rsid w:val="00E95F4B"/>
    <w:rsid w:val="00E9660A"/>
    <w:rsid w:val="00E96971"/>
    <w:rsid w:val="00EA1298"/>
    <w:rsid w:val="00EA292C"/>
    <w:rsid w:val="00EA363A"/>
    <w:rsid w:val="00EA4FBE"/>
    <w:rsid w:val="00EA6698"/>
    <w:rsid w:val="00EA6700"/>
    <w:rsid w:val="00EA6EB9"/>
    <w:rsid w:val="00EA7211"/>
    <w:rsid w:val="00EB0F1F"/>
    <w:rsid w:val="00EB119F"/>
    <w:rsid w:val="00EB2FD1"/>
    <w:rsid w:val="00EB4075"/>
    <w:rsid w:val="00EB7DDC"/>
    <w:rsid w:val="00EC2916"/>
    <w:rsid w:val="00ED05F4"/>
    <w:rsid w:val="00ED0EAC"/>
    <w:rsid w:val="00ED23C6"/>
    <w:rsid w:val="00ED2B48"/>
    <w:rsid w:val="00ED3AB7"/>
    <w:rsid w:val="00ED6E83"/>
    <w:rsid w:val="00ED79B1"/>
    <w:rsid w:val="00EE0C56"/>
    <w:rsid w:val="00EE1998"/>
    <w:rsid w:val="00EE56F3"/>
    <w:rsid w:val="00EE67CC"/>
    <w:rsid w:val="00EF61AF"/>
    <w:rsid w:val="00F02243"/>
    <w:rsid w:val="00F02DFB"/>
    <w:rsid w:val="00F031FF"/>
    <w:rsid w:val="00F036CC"/>
    <w:rsid w:val="00F0547F"/>
    <w:rsid w:val="00F06580"/>
    <w:rsid w:val="00F12001"/>
    <w:rsid w:val="00F14B10"/>
    <w:rsid w:val="00F14DA9"/>
    <w:rsid w:val="00F20C82"/>
    <w:rsid w:val="00F22A2A"/>
    <w:rsid w:val="00F2414A"/>
    <w:rsid w:val="00F25CA2"/>
    <w:rsid w:val="00F26FFD"/>
    <w:rsid w:val="00F330C7"/>
    <w:rsid w:val="00F33904"/>
    <w:rsid w:val="00F42C4A"/>
    <w:rsid w:val="00F43930"/>
    <w:rsid w:val="00F473D5"/>
    <w:rsid w:val="00F522CE"/>
    <w:rsid w:val="00F52DEE"/>
    <w:rsid w:val="00F54539"/>
    <w:rsid w:val="00F55A00"/>
    <w:rsid w:val="00F602AC"/>
    <w:rsid w:val="00F63779"/>
    <w:rsid w:val="00F65A2F"/>
    <w:rsid w:val="00F66409"/>
    <w:rsid w:val="00F670A8"/>
    <w:rsid w:val="00F7206B"/>
    <w:rsid w:val="00F74403"/>
    <w:rsid w:val="00F74ABE"/>
    <w:rsid w:val="00F75AFF"/>
    <w:rsid w:val="00F76947"/>
    <w:rsid w:val="00F771A7"/>
    <w:rsid w:val="00F80E26"/>
    <w:rsid w:val="00F81E4B"/>
    <w:rsid w:val="00F82C21"/>
    <w:rsid w:val="00F83257"/>
    <w:rsid w:val="00F83B0C"/>
    <w:rsid w:val="00F83F67"/>
    <w:rsid w:val="00F85616"/>
    <w:rsid w:val="00F87B9A"/>
    <w:rsid w:val="00F908C9"/>
    <w:rsid w:val="00F9107A"/>
    <w:rsid w:val="00F92F7D"/>
    <w:rsid w:val="00F93163"/>
    <w:rsid w:val="00F94380"/>
    <w:rsid w:val="00F95DFC"/>
    <w:rsid w:val="00F970ED"/>
    <w:rsid w:val="00F97418"/>
    <w:rsid w:val="00FA0B82"/>
    <w:rsid w:val="00FA66AA"/>
    <w:rsid w:val="00FA6D68"/>
    <w:rsid w:val="00FB022C"/>
    <w:rsid w:val="00FB1F29"/>
    <w:rsid w:val="00FB2407"/>
    <w:rsid w:val="00FB3B52"/>
    <w:rsid w:val="00FB648F"/>
    <w:rsid w:val="00FB6FE2"/>
    <w:rsid w:val="00FC12F2"/>
    <w:rsid w:val="00FC2C34"/>
    <w:rsid w:val="00FC3174"/>
    <w:rsid w:val="00FC4F5C"/>
    <w:rsid w:val="00FC7C51"/>
    <w:rsid w:val="00FD1FE7"/>
    <w:rsid w:val="00FD23A7"/>
    <w:rsid w:val="00FD2C0E"/>
    <w:rsid w:val="00FD2E12"/>
    <w:rsid w:val="00FD4467"/>
    <w:rsid w:val="00FD6454"/>
    <w:rsid w:val="00FE109F"/>
    <w:rsid w:val="00FE1607"/>
    <w:rsid w:val="00FE519F"/>
    <w:rsid w:val="00FE7626"/>
    <w:rsid w:val="00FE7A41"/>
    <w:rsid w:val="00FE7E71"/>
    <w:rsid w:val="00FE7EA9"/>
    <w:rsid w:val="00FF32B5"/>
    <w:rsid w:val="00FF358F"/>
    <w:rsid w:val="00FF5E3C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6329A"/>
    <w:rPr>
      <w:sz w:val="24"/>
      <w:szCs w:val="24"/>
      <w:lang w:val="en-GB" w:eastAsia="en-GB"/>
    </w:rPr>
  </w:style>
  <w:style w:type="paragraph" w:styleId="berschrift1">
    <w:name w:val="heading 1"/>
    <w:aliases w:val="Livello 1,ITT t1,PA Chapter,TE,Level 1,h1,l1,Title1"/>
    <w:basedOn w:val="Standard"/>
    <w:next w:val="Standard"/>
    <w:qFormat/>
    <w:rsid w:val="006016BF"/>
    <w:pPr>
      <w:numPr>
        <w:numId w:val="11"/>
      </w:numPr>
      <w:spacing w:before="240" w:after="240"/>
      <w:outlineLvl w:val="0"/>
    </w:pPr>
    <w:rPr>
      <w:b/>
      <w:caps/>
      <w:sz w:val="28"/>
    </w:rPr>
  </w:style>
  <w:style w:type="paragraph" w:styleId="berschrift2">
    <w:name w:val="heading 2"/>
    <w:aliases w:val="H2,h2"/>
    <w:basedOn w:val="Standard"/>
    <w:next w:val="Standard"/>
    <w:qFormat/>
    <w:rsid w:val="006016BF"/>
    <w:pPr>
      <w:keepNext/>
      <w:numPr>
        <w:ilvl w:val="1"/>
        <w:numId w:val="11"/>
      </w:numPr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"/>
    <w:basedOn w:val="Standard"/>
    <w:next w:val="Standard"/>
    <w:qFormat/>
    <w:rsid w:val="006016BF"/>
    <w:pPr>
      <w:keepNext/>
      <w:numPr>
        <w:ilvl w:val="2"/>
        <w:numId w:val="11"/>
      </w:numPr>
      <w:spacing w:before="240" w:after="120"/>
      <w:outlineLvl w:val="2"/>
    </w:pPr>
    <w:rPr>
      <w:rFonts w:cs="Arial"/>
      <w:b/>
      <w:bCs/>
      <w:i/>
      <w:sz w:val="26"/>
      <w:szCs w:val="26"/>
    </w:rPr>
  </w:style>
  <w:style w:type="paragraph" w:styleId="berschrift4">
    <w:name w:val="heading 4"/>
    <w:basedOn w:val="Standard"/>
    <w:next w:val="Standard"/>
    <w:qFormat/>
    <w:rsid w:val="006016BF"/>
    <w:pPr>
      <w:keepNext/>
      <w:numPr>
        <w:ilvl w:val="3"/>
        <w:numId w:val="11"/>
      </w:numPr>
      <w:spacing w:before="240" w:after="12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locked/>
    <w:rsid w:val="006016BF"/>
    <w:pPr>
      <w:keepNext/>
      <w:numPr>
        <w:ilvl w:val="4"/>
        <w:numId w:val="11"/>
      </w:numPr>
      <w:spacing w:before="240" w:after="60"/>
      <w:outlineLvl w:val="4"/>
    </w:pPr>
    <w:rPr>
      <w:b/>
      <w:bCs/>
      <w:i/>
      <w:iCs/>
      <w:szCs w:val="26"/>
    </w:rPr>
  </w:style>
  <w:style w:type="paragraph" w:styleId="berschrift6">
    <w:name w:val="heading 6"/>
    <w:basedOn w:val="Standard"/>
    <w:next w:val="Standard"/>
    <w:qFormat/>
    <w:rsid w:val="006016BF"/>
    <w:pPr>
      <w:numPr>
        <w:ilvl w:val="5"/>
        <w:numId w:val="11"/>
      </w:numPr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6016BF"/>
    <w:pPr>
      <w:numPr>
        <w:ilvl w:val="6"/>
        <w:numId w:val="11"/>
      </w:numPr>
      <w:spacing w:before="240" w:after="60"/>
      <w:outlineLvl w:val="6"/>
    </w:pPr>
    <w:rPr>
      <w:i/>
    </w:rPr>
  </w:style>
  <w:style w:type="paragraph" w:styleId="berschrift8">
    <w:name w:val="heading 8"/>
    <w:basedOn w:val="Standard"/>
    <w:next w:val="Standard"/>
    <w:qFormat/>
    <w:rsid w:val="006016BF"/>
    <w:pPr>
      <w:numPr>
        <w:ilvl w:val="7"/>
        <w:numId w:val="11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6016BF"/>
    <w:pPr>
      <w:numPr>
        <w:ilvl w:val="8"/>
        <w:numId w:val="11"/>
      </w:numPr>
      <w:spacing w:before="240" w:after="60"/>
      <w:outlineLvl w:val="8"/>
    </w:pPr>
    <w:rPr>
      <w:rFonts w:cs="Arial"/>
      <w:i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ETTERSubject">
    <w:name w:val="LETTER Subject"/>
    <w:basedOn w:val="Standard"/>
    <w:next w:val="Standard"/>
    <w:rsid w:val="008A6892"/>
    <w:pPr>
      <w:spacing w:after="480"/>
    </w:pPr>
    <w:rPr>
      <w:b/>
      <w:bCs/>
      <w:sz w:val="22"/>
      <w:szCs w:val="20"/>
    </w:rPr>
  </w:style>
  <w:style w:type="paragraph" w:customStyle="1" w:styleId="LETTERLocation">
    <w:name w:val="LETTER Location"/>
    <w:rsid w:val="004B1222"/>
    <w:pPr>
      <w:tabs>
        <w:tab w:val="left" w:pos="6840"/>
      </w:tabs>
      <w:spacing w:before="800" w:after="240" w:line="240" w:lineRule="exact"/>
    </w:pPr>
    <w:rPr>
      <w:rFonts w:ascii="Georgia" w:hAnsi="Georgia"/>
      <w:b/>
      <w:sz w:val="18"/>
      <w:szCs w:val="18"/>
      <w:lang w:val="fr-FR" w:eastAsia="it-IT"/>
    </w:rPr>
  </w:style>
  <w:style w:type="paragraph" w:customStyle="1" w:styleId="LETTERData">
    <w:name w:val="LETTER Data"/>
    <w:rsid w:val="008D18C8"/>
    <w:pPr>
      <w:tabs>
        <w:tab w:val="left" w:pos="3960"/>
        <w:tab w:val="left" w:pos="4860"/>
        <w:tab w:val="left" w:pos="6840"/>
      </w:tabs>
      <w:spacing w:line="240" w:lineRule="exact"/>
    </w:pPr>
    <w:rPr>
      <w:rFonts w:ascii="Georgia" w:hAnsi="Georgia" w:cs="Georgia"/>
      <w:b/>
      <w:color w:val="211E1E"/>
      <w:sz w:val="22"/>
      <w:szCs w:val="18"/>
      <w:lang w:val="en-GB" w:eastAsia="it-IT"/>
    </w:rPr>
  </w:style>
  <w:style w:type="paragraph" w:styleId="Verzeichnis1">
    <w:name w:val="toc 1"/>
    <w:basedOn w:val="Standard"/>
    <w:next w:val="Standard"/>
    <w:autoRedefine/>
    <w:semiHidden/>
    <w:locked/>
    <w:rsid w:val="006016BF"/>
    <w:pPr>
      <w:tabs>
        <w:tab w:val="left" w:pos="397"/>
        <w:tab w:val="right" w:leader="dot" w:pos="9630"/>
      </w:tabs>
      <w:spacing w:line="240" w:lineRule="exact"/>
    </w:pPr>
    <w:rPr>
      <w:b/>
      <w:bCs/>
      <w:noProof/>
      <w:sz w:val="18"/>
      <w:szCs w:val="20"/>
    </w:rPr>
  </w:style>
  <w:style w:type="paragraph" w:styleId="Verzeichnis2">
    <w:name w:val="toc 2"/>
    <w:basedOn w:val="Standard"/>
    <w:next w:val="Standard"/>
    <w:autoRedefine/>
    <w:semiHidden/>
    <w:locked/>
    <w:rsid w:val="006016BF"/>
    <w:pPr>
      <w:tabs>
        <w:tab w:val="left" w:pos="454"/>
        <w:tab w:val="right" w:leader="dot" w:pos="9630"/>
      </w:tabs>
      <w:spacing w:line="240" w:lineRule="exact"/>
    </w:pPr>
    <w:rPr>
      <w:noProof/>
      <w:sz w:val="18"/>
      <w:szCs w:val="20"/>
    </w:rPr>
  </w:style>
  <w:style w:type="paragraph" w:styleId="Verzeichnis3">
    <w:name w:val="toc 3"/>
    <w:basedOn w:val="Standard"/>
    <w:next w:val="Standard"/>
    <w:autoRedefine/>
    <w:semiHidden/>
    <w:locked/>
    <w:rsid w:val="006016BF"/>
    <w:pPr>
      <w:tabs>
        <w:tab w:val="left" w:pos="567"/>
        <w:tab w:val="right" w:leader="dot" w:pos="9630"/>
      </w:tabs>
      <w:spacing w:line="240" w:lineRule="exact"/>
    </w:pPr>
    <w:rPr>
      <w:noProof/>
      <w:sz w:val="18"/>
      <w:szCs w:val="20"/>
    </w:rPr>
  </w:style>
  <w:style w:type="paragraph" w:styleId="Funotentext">
    <w:name w:val="footnote text"/>
    <w:basedOn w:val="Standard"/>
    <w:link w:val="FunotentextZchn"/>
    <w:uiPriority w:val="99"/>
    <w:rsid w:val="004B1222"/>
    <w:rPr>
      <w:szCs w:val="20"/>
      <w:lang w:val="it-IT"/>
    </w:rPr>
  </w:style>
  <w:style w:type="character" w:styleId="Funotenzeichen">
    <w:name w:val="footnote reference"/>
    <w:basedOn w:val="Absatz-Standardschriftart"/>
    <w:uiPriority w:val="99"/>
    <w:rsid w:val="004B1222"/>
    <w:rPr>
      <w:vertAlign w:val="superscript"/>
    </w:rPr>
  </w:style>
  <w:style w:type="paragraph" w:styleId="Verzeichnis4">
    <w:name w:val="toc 4"/>
    <w:basedOn w:val="Standard"/>
    <w:next w:val="Standard"/>
    <w:autoRedefine/>
    <w:semiHidden/>
    <w:locked/>
    <w:rsid w:val="006016BF"/>
    <w:pPr>
      <w:tabs>
        <w:tab w:val="left" w:pos="709"/>
        <w:tab w:val="right" w:leader="dot" w:pos="9628"/>
      </w:tabs>
      <w:spacing w:line="240" w:lineRule="exact"/>
    </w:pPr>
    <w:rPr>
      <w:sz w:val="18"/>
    </w:rPr>
  </w:style>
  <w:style w:type="paragraph" w:styleId="Verzeichnis5">
    <w:name w:val="toc 5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Verzeichnis6">
    <w:name w:val="toc 6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Verzeichnis7">
    <w:name w:val="toc 7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Verzeichnis8">
    <w:name w:val="toc 8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Verzeichnis9">
    <w:name w:val="toc 9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character" w:styleId="Seitenzahl">
    <w:name w:val="page number"/>
    <w:basedOn w:val="Absatz-Standardschriftart"/>
    <w:rsid w:val="004B1222"/>
    <w:rPr>
      <w:rFonts w:ascii="Georgia" w:hAnsi="Georgia"/>
      <w:vanish/>
      <w:sz w:val="18"/>
    </w:rPr>
  </w:style>
  <w:style w:type="paragraph" w:styleId="Kopfzeile">
    <w:name w:val="header"/>
    <w:basedOn w:val="Standard"/>
    <w:link w:val="KopfzeileZchn"/>
    <w:rsid w:val="00936F9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936F95"/>
    <w:rPr>
      <w:rFonts w:ascii="Georgia" w:hAnsi="Georgia"/>
      <w:sz w:val="24"/>
      <w:szCs w:val="24"/>
      <w:lang w:val="en-GB" w:eastAsia="en-US"/>
    </w:rPr>
  </w:style>
  <w:style w:type="paragraph" w:styleId="Fuzeile">
    <w:name w:val="footer"/>
    <w:basedOn w:val="Standard"/>
    <w:link w:val="FuzeileZchn"/>
    <w:rsid w:val="00936F9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936F95"/>
    <w:rPr>
      <w:rFonts w:ascii="Georgia" w:hAnsi="Georgia"/>
      <w:sz w:val="24"/>
      <w:szCs w:val="24"/>
      <w:lang w:val="en-GB" w:eastAsia="en-US"/>
    </w:rPr>
  </w:style>
  <w:style w:type="paragraph" w:customStyle="1" w:styleId="ESA-Logo">
    <w:name w:val="ESA-Logo"/>
    <w:basedOn w:val="Standard"/>
    <w:rsid w:val="00594C1D"/>
    <w:pPr>
      <w:spacing w:before="447"/>
      <w:jc w:val="right"/>
    </w:pPr>
  </w:style>
  <w:style w:type="paragraph" w:customStyle="1" w:styleId="sitename">
    <w:name w:val="sitename"/>
    <w:basedOn w:val="Standard"/>
    <w:rsid w:val="00E2551B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paragraph" w:styleId="Sprechblasentext">
    <w:name w:val="Balloon Text"/>
    <w:basedOn w:val="Standard"/>
    <w:semiHidden/>
    <w:rsid w:val="00181BFC"/>
    <w:rPr>
      <w:rFonts w:ascii="Tahoma" w:hAnsi="Tahoma" w:cs="Tahoma"/>
      <w:sz w:val="16"/>
      <w:szCs w:val="16"/>
    </w:rPr>
  </w:style>
  <w:style w:type="paragraph" w:styleId="Blocktext">
    <w:name w:val="Block Text"/>
    <w:basedOn w:val="Standard"/>
    <w:rsid w:val="00181BFC"/>
    <w:pPr>
      <w:spacing w:after="120"/>
      <w:ind w:left="1440" w:right="1440"/>
    </w:pPr>
  </w:style>
  <w:style w:type="paragraph" w:styleId="Textkrper">
    <w:name w:val="Body Text"/>
    <w:basedOn w:val="Standard"/>
    <w:rsid w:val="00181BFC"/>
    <w:pPr>
      <w:spacing w:after="120"/>
    </w:pPr>
  </w:style>
  <w:style w:type="paragraph" w:styleId="Textkrper2">
    <w:name w:val="Body Text 2"/>
    <w:basedOn w:val="Standard"/>
    <w:rsid w:val="00181BFC"/>
    <w:pPr>
      <w:spacing w:after="120" w:line="480" w:lineRule="auto"/>
    </w:pPr>
  </w:style>
  <w:style w:type="paragraph" w:styleId="Textkrper3">
    <w:name w:val="Body Text 3"/>
    <w:basedOn w:val="Standard"/>
    <w:rsid w:val="00181BFC"/>
    <w:pPr>
      <w:spacing w:after="120"/>
    </w:pPr>
    <w:rPr>
      <w:sz w:val="16"/>
      <w:szCs w:val="16"/>
    </w:rPr>
  </w:style>
  <w:style w:type="paragraph" w:styleId="Textkrper-Erstzeileneinzug">
    <w:name w:val="Body Text First Indent"/>
    <w:basedOn w:val="Textkrper"/>
    <w:rsid w:val="00181BFC"/>
    <w:pPr>
      <w:ind w:firstLine="210"/>
    </w:pPr>
  </w:style>
  <w:style w:type="paragraph" w:styleId="Textkrper-Zeileneinzug">
    <w:name w:val="Body Text Indent"/>
    <w:basedOn w:val="Standard"/>
    <w:rsid w:val="00181BFC"/>
    <w:pPr>
      <w:spacing w:after="120"/>
      <w:ind w:left="360"/>
    </w:pPr>
  </w:style>
  <w:style w:type="paragraph" w:styleId="Textkrper-Erstzeileneinzug2">
    <w:name w:val="Body Text First Indent 2"/>
    <w:basedOn w:val="Textkrper-Zeileneinzug"/>
    <w:rsid w:val="00181BFC"/>
    <w:pPr>
      <w:ind w:firstLine="210"/>
    </w:pPr>
  </w:style>
  <w:style w:type="paragraph" w:styleId="Textkrper-Einzug2">
    <w:name w:val="Body Text Indent 2"/>
    <w:basedOn w:val="Standard"/>
    <w:link w:val="Textkrper-Einzug2Zchn"/>
    <w:rsid w:val="00181BFC"/>
    <w:pPr>
      <w:spacing w:after="120" w:line="480" w:lineRule="auto"/>
      <w:ind w:left="360"/>
    </w:pPr>
  </w:style>
  <w:style w:type="paragraph" w:styleId="Textkrper-Einzug3">
    <w:name w:val="Body Text Indent 3"/>
    <w:basedOn w:val="Standard"/>
    <w:rsid w:val="00181BFC"/>
    <w:pPr>
      <w:spacing w:after="120"/>
      <w:ind w:left="360"/>
    </w:pPr>
    <w:rPr>
      <w:sz w:val="16"/>
      <w:szCs w:val="16"/>
    </w:rPr>
  </w:style>
  <w:style w:type="paragraph" w:styleId="Beschriftung">
    <w:name w:val="caption"/>
    <w:basedOn w:val="Standard"/>
    <w:next w:val="Standard"/>
    <w:qFormat/>
    <w:rsid w:val="00181BFC"/>
    <w:rPr>
      <w:b/>
      <w:bCs/>
      <w:sz w:val="20"/>
      <w:szCs w:val="20"/>
    </w:rPr>
  </w:style>
  <w:style w:type="paragraph" w:styleId="Gruformel">
    <w:name w:val="Closing"/>
    <w:basedOn w:val="Standard"/>
    <w:rsid w:val="00181BFC"/>
    <w:pPr>
      <w:ind w:left="4320"/>
    </w:pPr>
  </w:style>
  <w:style w:type="character" w:styleId="Kommentarzeichen">
    <w:name w:val="annotation reference"/>
    <w:basedOn w:val="Absatz-Standardschriftart"/>
    <w:semiHidden/>
    <w:rsid w:val="00181BFC"/>
    <w:rPr>
      <w:sz w:val="16"/>
      <w:szCs w:val="16"/>
    </w:rPr>
  </w:style>
  <w:style w:type="paragraph" w:styleId="Kommentartext">
    <w:name w:val="annotation text"/>
    <w:basedOn w:val="Standard"/>
    <w:semiHidden/>
    <w:rsid w:val="00181BFC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181BFC"/>
    <w:rPr>
      <w:b/>
      <w:bCs/>
    </w:rPr>
  </w:style>
  <w:style w:type="paragraph" w:styleId="Datum">
    <w:name w:val="Date"/>
    <w:basedOn w:val="Standard"/>
    <w:next w:val="Standard"/>
    <w:rsid w:val="00181BFC"/>
  </w:style>
  <w:style w:type="paragraph" w:styleId="Dokumentstruktur">
    <w:name w:val="Document Map"/>
    <w:basedOn w:val="Standard"/>
    <w:semiHidden/>
    <w:rsid w:val="00181BF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-Signatur">
    <w:name w:val="E-mail Signature"/>
    <w:basedOn w:val="Standard"/>
    <w:rsid w:val="00181BFC"/>
  </w:style>
  <w:style w:type="character" w:styleId="Hervorhebung">
    <w:name w:val="Emphasis"/>
    <w:basedOn w:val="Absatz-Standardschriftart"/>
    <w:qFormat/>
    <w:rsid w:val="00181BFC"/>
    <w:rPr>
      <w:i/>
      <w:iCs/>
    </w:rPr>
  </w:style>
  <w:style w:type="character" w:styleId="Endnotenzeichen">
    <w:name w:val="endnote reference"/>
    <w:basedOn w:val="Absatz-Standardschriftart"/>
    <w:semiHidden/>
    <w:rsid w:val="00181BFC"/>
    <w:rPr>
      <w:vertAlign w:val="superscript"/>
    </w:rPr>
  </w:style>
  <w:style w:type="paragraph" w:styleId="Endnotentext">
    <w:name w:val="endnote text"/>
    <w:basedOn w:val="Standard"/>
    <w:semiHidden/>
    <w:rsid w:val="00181BFC"/>
    <w:rPr>
      <w:sz w:val="20"/>
      <w:szCs w:val="20"/>
    </w:rPr>
  </w:style>
  <w:style w:type="paragraph" w:styleId="Umschlagadresse">
    <w:name w:val="envelope address"/>
    <w:basedOn w:val="Standard"/>
    <w:rsid w:val="00181BF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Umschlagabsenderadresse">
    <w:name w:val="envelope return"/>
    <w:basedOn w:val="Standard"/>
    <w:rsid w:val="00181BFC"/>
    <w:rPr>
      <w:rFonts w:ascii="Arial" w:hAnsi="Arial" w:cs="Arial"/>
      <w:sz w:val="20"/>
      <w:szCs w:val="20"/>
    </w:rPr>
  </w:style>
  <w:style w:type="character" w:styleId="BesuchterHyperlink">
    <w:name w:val="FollowedHyperlink"/>
    <w:basedOn w:val="Absatz-Standardschriftart"/>
    <w:rsid w:val="00181BFC"/>
    <w:rPr>
      <w:color w:val="800080"/>
      <w:u w:val="single"/>
    </w:rPr>
  </w:style>
  <w:style w:type="character" w:styleId="HTMLAkronym">
    <w:name w:val="HTML Acronym"/>
    <w:basedOn w:val="Absatz-Standardschriftart"/>
    <w:rsid w:val="00181BFC"/>
  </w:style>
  <w:style w:type="paragraph" w:styleId="HTMLAdresse">
    <w:name w:val="HTML Address"/>
    <w:basedOn w:val="Standard"/>
    <w:rsid w:val="00181BFC"/>
    <w:rPr>
      <w:i/>
      <w:iCs/>
    </w:rPr>
  </w:style>
  <w:style w:type="character" w:styleId="HTMLZitat">
    <w:name w:val="HTML Cite"/>
    <w:basedOn w:val="Absatz-Standardschriftart"/>
    <w:rsid w:val="00181BFC"/>
    <w:rPr>
      <w:i/>
      <w:iCs/>
    </w:rPr>
  </w:style>
  <w:style w:type="character" w:styleId="HTMLCode">
    <w:name w:val="HTML Code"/>
    <w:basedOn w:val="Absatz-Standardschriftart"/>
    <w:rsid w:val="00181BFC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rsid w:val="00181BFC"/>
    <w:rPr>
      <w:i/>
      <w:iCs/>
    </w:rPr>
  </w:style>
  <w:style w:type="character" w:styleId="HTMLTastatur">
    <w:name w:val="HTML Keyboard"/>
    <w:basedOn w:val="Absatz-Standardschriftart"/>
    <w:rsid w:val="00181BFC"/>
    <w:rPr>
      <w:rFonts w:ascii="Courier New" w:hAnsi="Courier New" w:cs="Courier New"/>
      <w:sz w:val="20"/>
      <w:szCs w:val="20"/>
    </w:rPr>
  </w:style>
  <w:style w:type="paragraph" w:styleId="HTMLVorformatiert">
    <w:name w:val="HTML Preformatted"/>
    <w:basedOn w:val="Standard"/>
    <w:rsid w:val="00181BFC"/>
    <w:rPr>
      <w:rFonts w:ascii="Courier New" w:hAnsi="Courier New" w:cs="Courier New"/>
      <w:sz w:val="20"/>
      <w:szCs w:val="20"/>
    </w:rPr>
  </w:style>
  <w:style w:type="character" w:styleId="HTMLBeispiel">
    <w:name w:val="HTML Sample"/>
    <w:basedOn w:val="Absatz-Standardschriftart"/>
    <w:rsid w:val="00181BFC"/>
    <w:rPr>
      <w:rFonts w:ascii="Courier New" w:hAnsi="Courier New" w:cs="Courier New"/>
    </w:rPr>
  </w:style>
  <w:style w:type="character" w:styleId="HTMLSchreibmaschine">
    <w:name w:val="HTML Typewriter"/>
    <w:basedOn w:val="Absatz-Standardschriftart"/>
    <w:rsid w:val="00181BFC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rsid w:val="00181BFC"/>
    <w:rPr>
      <w:i/>
      <w:iCs/>
    </w:rPr>
  </w:style>
  <w:style w:type="character" w:styleId="Hyperlink">
    <w:name w:val="Hyperlink"/>
    <w:basedOn w:val="Absatz-Standardschriftart"/>
    <w:uiPriority w:val="99"/>
    <w:rsid w:val="00181BFC"/>
    <w:rPr>
      <w:color w:val="0000FF"/>
      <w:u w:val="single"/>
    </w:rPr>
  </w:style>
  <w:style w:type="paragraph" w:styleId="Index1">
    <w:name w:val="index 1"/>
    <w:basedOn w:val="Standard"/>
    <w:next w:val="Standard"/>
    <w:autoRedefine/>
    <w:semiHidden/>
    <w:rsid w:val="00181BFC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181BFC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181BFC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181BFC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181BFC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181BFC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181BFC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181BFC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181BFC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181BFC"/>
    <w:rPr>
      <w:rFonts w:ascii="Arial" w:hAnsi="Arial" w:cs="Arial"/>
      <w:b/>
      <w:bCs/>
    </w:rPr>
  </w:style>
  <w:style w:type="character" w:styleId="Zeilennummer">
    <w:name w:val="line number"/>
    <w:basedOn w:val="Absatz-Standardschriftart"/>
    <w:rsid w:val="00181BFC"/>
  </w:style>
  <w:style w:type="paragraph" w:styleId="Liste">
    <w:name w:val="List"/>
    <w:basedOn w:val="Standard"/>
    <w:rsid w:val="00181BFC"/>
    <w:pPr>
      <w:ind w:left="360" w:hanging="360"/>
    </w:pPr>
  </w:style>
  <w:style w:type="paragraph" w:styleId="Liste2">
    <w:name w:val="List 2"/>
    <w:basedOn w:val="Standard"/>
    <w:rsid w:val="00181BFC"/>
    <w:pPr>
      <w:ind w:left="720" w:hanging="360"/>
    </w:pPr>
  </w:style>
  <w:style w:type="paragraph" w:styleId="Liste3">
    <w:name w:val="List 3"/>
    <w:basedOn w:val="Standard"/>
    <w:rsid w:val="00181BFC"/>
    <w:pPr>
      <w:ind w:left="1080" w:hanging="360"/>
    </w:pPr>
  </w:style>
  <w:style w:type="paragraph" w:styleId="Liste4">
    <w:name w:val="List 4"/>
    <w:basedOn w:val="Standard"/>
    <w:rsid w:val="00181BFC"/>
    <w:pPr>
      <w:ind w:left="1440" w:hanging="360"/>
    </w:pPr>
  </w:style>
  <w:style w:type="paragraph" w:styleId="Liste5">
    <w:name w:val="List 5"/>
    <w:basedOn w:val="Standard"/>
    <w:rsid w:val="00181BFC"/>
    <w:pPr>
      <w:ind w:left="1800" w:hanging="360"/>
    </w:pPr>
  </w:style>
  <w:style w:type="paragraph" w:styleId="Aufzhlungszeichen">
    <w:name w:val="List Bullet"/>
    <w:basedOn w:val="Standard"/>
    <w:rsid w:val="00181BFC"/>
    <w:pPr>
      <w:numPr>
        <w:numId w:val="1"/>
      </w:numPr>
    </w:pPr>
  </w:style>
  <w:style w:type="paragraph" w:styleId="Aufzhlungszeichen2">
    <w:name w:val="List Bullet 2"/>
    <w:basedOn w:val="Standard"/>
    <w:rsid w:val="00181BFC"/>
    <w:pPr>
      <w:numPr>
        <w:numId w:val="2"/>
      </w:numPr>
    </w:pPr>
  </w:style>
  <w:style w:type="paragraph" w:styleId="Aufzhlungszeichen3">
    <w:name w:val="List Bullet 3"/>
    <w:basedOn w:val="Standard"/>
    <w:rsid w:val="00181BFC"/>
    <w:pPr>
      <w:numPr>
        <w:numId w:val="3"/>
      </w:numPr>
    </w:pPr>
  </w:style>
  <w:style w:type="paragraph" w:styleId="Aufzhlungszeichen4">
    <w:name w:val="List Bullet 4"/>
    <w:basedOn w:val="Standard"/>
    <w:rsid w:val="00181BFC"/>
    <w:pPr>
      <w:numPr>
        <w:numId w:val="4"/>
      </w:numPr>
    </w:pPr>
  </w:style>
  <w:style w:type="paragraph" w:styleId="Aufzhlungszeichen5">
    <w:name w:val="List Bullet 5"/>
    <w:basedOn w:val="Standard"/>
    <w:rsid w:val="00181BFC"/>
    <w:pPr>
      <w:numPr>
        <w:numId w:val="5"/>
      </w:numPr>
    </w:pPr>
  </w:style>
  <w:style w:type="paragraph" w:styleId="Listenfortsetzung">
    <w:name w:val="List Continue"/>
    <w:basedOn w:val="Standard"/>
    <w:rsid w:val="00181BFC"/>
    <w:pPr>
      <w:spacing w:after="120"/>
      <w:ind w:left="360"/>
    </w:pPr>
  </w:style>
  <w:style w:type="paragraph" w:styleId="Listenfortsetzung2">
    <w:name w:val="List Continue 2"/>
    <w:basedOn w:val="Standard"/>
    <w:rsid w:val="00181BFC"/>
    <w:pPr>
      <w:spacing w:after="120"/>
      <w:ind w:left="720"/>
    </w:pPr>
  </w:style>
  <w:style w:type="paragraph" w:styleId="Listenfortsetzung3">
    <w:name w:val="List Continue 3"/>
    <w:basedOn w:val="Standard"/>
    <w:rsid w:val="00181BFC"/>
    <w:pPr>
      <w:spacing w:after="120"/>
      <w:ind w:left="1080"/>
    </w:pPr>
  </w:style>
  <w:style w:type="paragraph" w:styleId="Listenfortsetzung4">
    <w:name w:val="List Continue 4"/>
    <w:basedOn w:val="Standard"/>
    <w:rsid w:val="00181BFC"/>
    <w:pPr>
      <w:spacing w:after="120"/>
      <w:ind w:left="1440"/>
    </w:pPr>
  </w:style>
  <w:style w:type="paragraph" w:styleId="Listenfortsetzung5">
    <w:name w:val="List Continue 5"/>
    <w:basedOn w:val="Standard"/>
    <w:rsid w:val="00181BFC"/>
    <w:pPr>
      <w:spacing w:after="120"/>
      <w:ind w:left="1800"/>
    </w:pPr>
  </w:style>
  <w:style w:type="paragraph" w:styleId="Listennummer">
    <w:name w:val="List Number"/>
    <w:basedOn w:val="Standard"/>
    <w:rsid w:val="00181BFC"/>
    <w:pPr>
      <w:numPr>
        <w:numId w:val="6"/>
      </w:numPr>
    </w:pPr>
  </w:style>
  <w:style w:type="paragraph" w:styleId="Listennummer2">
    <w:name w:val="List Number 2"/>
    <w:basedOn w:val="Standard"/>
    <w:rsid w:val="00181BFC"/>
    <w:pPr>
      <w:numPr>
        <w:numId w:val="7"/>
      </w:numPr>
    </w:pPr>
  </w:style>
  <w:style w:type="paragraph" w:styleId="Listennummer3">
    <w:name w:val="List Number 3"/>
    <w:basedOn w:val="Standard"/>
    <w:rsid w:val="00181BFC"/>
    <w:pPr>
      <w:numPr>
        <w:numId w:val="8"/>
      </w:numPr>
    </w:pPr>
  </w:style>
  <w:style w:type="paragraph" w:styleId="Listennummer4">
    <w:name w:val="List Number 4"/>
    <w:basedOn w:val="Standard"/>
    <w:rsid w:val="00181BFC"/>
    <w:pPr>
      <w:numPr>
        <w:numId w:val="9"/>
      </w:numPr>
    </w:pPr>
  </w:style>
  <w:style w:type="paragraph" w:styleId="Listennummer5">
    <w:name w:val="List Number 5"/>
    <w:basedOn w:val="Standard"/>
    <w:rsid w:val="00181BFC"/>
    <w:pPr>
      <w:numPr>
        <w:numId w:val="10"/>
      </w:numPr>
    </w:pPr>
  </w:style>
  <w:style w:type="paragraph" w:styleId="Makrotext">
    <w:name w:val="macro"/>
    <w:semiHidden/>
    <w:rsid w:val="00181B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Nachrichtenkopf">
    <w:name w:val="Message Header"/>
    <w:basedOn w:val="Standard"/>
    <w:rsid w:val="00181B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StandardWeb">
    <w:name w:val="Normal (Web)"/>
    <w:basedOn w:val="Standard"/>
    <w:rsid w:val="00181BFC"/>
  </w:style>
  <w:style w:type="paragraph" w:styleId="Standardeinzug">
    <w:name w:val="Normal Indent"/>
    <w:basedOn w:val="Standard"/>
    <w:rsid w:val="00181BFC"/>
    <w:pPr>
      <w:ind w:left="720"/>
    </w:pPr>
  </w:style>
  <w:style w:type="paragraph" w:styleId="Fu-Endnotenberschrift">
    <w:name w:val="Note Heading"/>
    <w:basedOn w:val="Standard"/>
    <w:next w:val="Standard"/>
    <w:rsid w:val="00181BFC"/>
  </w:style>
  <w:style w:type="paragraph" w:styleId="NurText">
    <w:name w:val="Plain Text"/>
    <w:basedOn w:val="Standard"/>
    <w:rsid w:val="00181BFC"/>
    <w:rPr>
      <w:rFonts w:ascii="Courier New" w:hAnsi="Courier New" w:cs="Courier New"/>
      <w:sz w:val="20"/>
      <w:szCs w:val="20"/>
    </w:rPr>
  </w:style>
  <w:style w:type="paragraph" w:styleId="Anrede">
    <w:name w:val="Salutation"/>
    <w:basedOn w:val="Standard"/>
    <w:next w:val="Standard"/>
    <w:rsid w:val="00181BFC"/>
  </w:style>
  <w:style w:type="paragraph" w:styleId="Unterschrift">
    <w:name w:val="Signature"/>
    <w:basedOn w:val="Standard"/>
    <w:rsid w:val="00181BFC"/>
    <w:pPr>
      <w:ind w:left="4320"/>
    </w:pPr>
  </w:style>
  <w:style w:type="character" w:styleId="Fett">
    <w:name w:val="Strong"/>
    <w:basedOn w:val="Absatz-Standardschriftart"/>
    <w:qFormat/>
    <w:rsid w:val="00181BFC"/>
    <w:rPr>
      <w:b/>
      <w:bCs/>
    </w:rPr>
  </w:style>
  <w:style w:type="paragraph" w:styleId="Untertitel">
    <w:name w:val="Subtitle"/>
    <w:basedOn w:val="Standard"/>
    <w:qFormat/>
    <w:rsid w:val="00181BFC"/>
    <w:pPr>
      <w:spacing w:after="60"/>
      <w:jc w:val="center"/>
      <w:outlineLvl w:val="1"/>
    </w:pPr>
    <w:rPr>
      <w:rFonts w:ascii="Arial" w:hAnsi="Arial" w:cs="Arial"/>
    </w:rPr>
  </w:style>
  <w:style w:type="paragraph" w:styleId="Titel">
    <w:name w:val="Title"/>
    <w:basedOn w:val="Standard"/>
    <w:qFormat/>
    <w:rsid w:val="00181B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RGV-berschrift">
    <w:name w:val="toa heading"/>
    <w:basedOn w:val="Standard"/>
    <w:next w:val="Standard"/>
    <w:semiHidden/>
    <w:rsid w:val="00181BFC"/>
    <w:pPr>
      <w:spacing w:before="120"/>
    </w:pPr>
    <w:rPr>
      <w:rFonts w:ascii="Arial" w:hAnsi="Arial" w:cs="Arial"/>
      <w:b/>
      <w:bCs/>
    </w:rPr>
  </w:style>
  <w:style w:type="paragraph" w:customStyle="1" w:styleId="ESA-Classification">
    <w:name w:val="ESA-Classification"/>
    <w:basedOn w:val="Standard"/>
    <w:next w:val="Standard"/>
    <w:rsid w:val="0016542D"/>
    <w:pPr>
      <w:framePr w:wrap="around" w:vAnchor="text" w:hAnchor="text" w:y="1"/>
      <w:spacing w:line="240" w:lineRule="exact"/>
    </w:pPr>
    <w:rPr>
      <w:rFonts w:ascii="NotesEsa" w:hAnsi="NotesEsa"/>
      <w:sz w:val="16"/>
      <w:lang w:val="en-US"/>
    </w:rPr>
  </w:style>
  <w:style w:type="paragraph" w:customStyle="1" w:styleId="ESA-Signature">
    <w:name w:val="ESA-Signature"/>
    <w:basedOn w:val="Standard"/>
    <w:rsid w:val="00850C32"/>
    <w:rPr>
      <w:noProof/>
    </w:rPr>
  </w:style>
  <w:style w:type="table" w:styleId="Tabellenraster">
    <w:name w:val="Table Grid"/>
    <w:basedOn w:val="NormaleTabelle"/>
    <w:rsid w:val="00915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Dframe">
    <w:name w:val="PDframe"/>
    <w:basedOn w:val="ESA-Classification"/>
    <w:rsid w:val="00E3386E"/>
    <w:pPr>
      <w:framePr w:w="9662" w:wrap="around" w:y="7" w:anchorLock="1"/>
    </w:pPr>
    <w:rPr>
      <w:rFonts w:ascii="Georgia" w:hAnsi="Georgia"/>
      <w:b/>
      <w:sz w:val="20"/>
      <w:szCs w:val="20"/>
      <w:lang w:val="en-GB"/>
    </w:rPr>
  </w:style>
  <w:style w:type="paragraph" w:customStyle="1" w:styleId="ESAFooterText">
    <w:name w:val="ESAFooterText"/>
    <w:basedOn w:val="Standard"/>
    <w:qFormat/>
    <w:rsid w:val="008F1DE9"/>
    <w:rPr>
      <w:noProof/>
      <w:sz w:val="16"/>
      <w:szCs w:val="16"/>
    </w:rPr>
  </w:style>
  <w:style w:type="paragraph" w:customStyle="1" w:styleId="ESAAddress">
    <w:name w:val="ESAAddress"/>
    <w:basedOn w:val="Standard"/>
    <w:qFormat/>
    <w:rsid w:val="008F1DE9"/>
    <w:pPr>
      <w:jc w:val="right"/>
    </w:pPr>
    <w:rPr>
      <w:rFonts w:ascii="NotesEsa" w:hAnsi="NotesEsa"/>
      <w:noProof/>
      <w:sz w:val="16"/>
      <w:szCs w:val="16"/>
    </w:rPr>
  </w:style>
  <w:style w:type="paragraph" w:customStyle="1" w:styleId="LetterDataNoSpell">
    <w:name w:val="LetterDataNoSpell"/>
    <w:basedOn w:val="LETTERData"/>
    <w:qFormat/>
    <w:rsid w:val="00A4624F"/>
    <w:pPr>
      <w:tabs>
        <w:tab w:val="clear" w:pos="3960"/>
        <w:tab w:val="clear" w:pos="4860"/>
        <w:tab w:val="clear" w:pos="6840"/>
      </w:tabs>
    </w:pPr>
    <w:rPr>
      <w:b w:val="0"/>
      <w:noProof/>
      <w:sz w:val="18"/>
    </w:rPr>
  </w:style>
  <w:style w:type="paragraph" w:styleId="Listenabsatz">
    <w:name w:val="List Paragraph"/>
    <w:basedOn w:val="Standard"/>
    <w:link w:val="ListenabsatzZchn"/>
    <w:uiPriority w:val="34"/>
    <w:qFormat/>
    <w:rsid w:val="00FE519F"/>
    <w:pPr>
      <w:ind w:left="720"/>
    </w:pPr>
  </w:style>
  <w:style w:type="character" w:customStyle="1" w:styleId="Textkrper-Einzug2Zchn">
    <w:name w:val="Textkörper-Einzug 2 Zchn"/>
    <w:link w:val="Textkrper-Einzug2"/>
    <w:rsid w:val="00FE519F"/>
    <w:rPr>
      <w:rFonts w:ascii="Georgia" w:hAnsi="Georgia"/>
      <w:sz w:val="24"/>
      <w:szCs w:val="24"/>
      <w:lang w:val="en-GB"/>
    </w:rPr>
  </w:style>
  <w:style w:type="paragraph" w:customStyle="1" w:styleId="OptionBlock">
    <w:name w:val="Option Block"/>
    <w:basedOn w:val="Standard"/>
    <w:link w:val="OptionBlockCharChar"/>
    <w:rsid w:val="00C6329A"/>
    <w:pPr>
      <w:shd w:val="clear" w:color="auto" w:fill="FFFF99"/>
      <w:suppressAutoHyphens/>
      <w:jc w:val="both"/>
    </w:pPr>
    <w:rPr>
      <w:szCs w:val="20"/>
      <w:lang w:eastAsia="ar-SA"/>
    </w:rPr>
  </w:style>
  <w:style w:type="character" w:customStyle="1" w:styleId="OptionBlockCharChar">
    <w:name w:val="Option Block Char Char"/>
    <w:link w:val="OptionBlock"/>
    <w:rsid w:val="00C6329A"/>
    <w:rPr>
      <w:sz w:val="24"/>
      <w:shd w:val="clear" w:color="auto" w:fill="FFFF99"/>
      <w:lang w:val="en-GB" w:eastAsia="ar-SA"/>
    </w:rPr>
  </w:style>
  <w:style w:type="paragraph" w:customStyle="1" w:styleId="DashedList">
    <w:name w:val="Dashed List"/>
    <w:basedOn w:val="Standard"/>
    <w:qFormat/>
    <w:rsid w:val="00C6329A"/>
    <w:pPr>
      <w:numPr>
        <w:ilvl w:val="1"/>
        <w:numId w:val="12"/>
      </w:numPr>
      <w:suppressAutoHyphens/>
      <w:ind w:left="720"/>
      <w:jc w:val="both"/>
    </w:pPr>
    <w:rPr>
      <w:lang w:eastAsia="ar-SA"/>
    </w:rPr>
  </w:style>
  <w:style w:type="paragraph" w:customStyle="1" w:styleId="Article">
    <w:name w:val="Article"/>
    <w:basedOn w:val="berschrift2"/>
    <w:next w:val="berschrift3"/>
    <w:qFormat/>
    <w:rsid w:val="00C6329A"/>
    <w:pPr>
      <w:numPr>
        <w:numId w:val="13"/>
      </w:numPr>
      <w:suppressAutoHyphens/>
      <w:spacing w:before="0" w:after="0"/>
      <w:ind w:left="0"/>
    </w:pPr>
    <w:rPr>
      <w:rFonts w:cs="Times New Roman"/>
      <w:bCs w:val="0"/>
      <w:iCs w:val="0"/>
      <w:sz w:val="24"/>
      <w:szCs w:val="24"/>
      <w:u w:val="single"/>
      <w:lang w:eastAsia="ar-SA"/>
    </w:rPr>
  </w:style>
  <w:style w:type="paragraph" w:customStyle="1" w:styleId="Subarticle">
    <w:name w:val="Subarticle"/>
    <w:basedOn w:val="berschrift3"/>
    <w:link w:val="SubarticleChar"/>
    <w:qFormat/>
    <w:rsid w:val="00C6329A"/>
    <w:pPr>
      <w:numPr>
        <w:numId w:val="13"/>
      </w:numPr>
      <w:tabs>
        <w:tab w:val="left" w:pos="900"/>
        <w:tab w:val="left" w:pos="1620"/>
        <w:tab w:val="left" w:pos="2520"/>
      </w:tabs>
      <w:suppressAutoHyphens/>
      <w:spacing w:before="0" w:after="0"/>
    </w:pPr>
    <w:rPr>
      <w:rFonts w:cs="Times New Roman"/>
      <w:bCs w:val="0"/>
      <w:i w:val="0"/>
      <w:sz w:val="24"/>
      <w:szCs w:val="24"/>
      <w:u w:val="single"/>
      <w:lang w:eastAsia="ar-SA"/>
    </w:rPr>
  </w:style>
  <w:style w:type="paragraph" w:customStyle="1" w:styleId="SubarticleLevel3">
    <w:name w:val="Subarticle Level 3"/>
    <w:basedOn w:val="Standard"/>
    <w:link w:val="SubarticleLevel3CharChar"/>
    <w:rsid w:val="00C6329A"/>
    <w:pPr>
      <w:numPr>
        <w:ilvl w:val="3"/>
        <w:numId w:val="13"/>
      </w:numPr>
      <w:suppressAutoHyphens/>
      <w:jc w:val="both"/>
    </w:pPr>
    <w:rPr>
      <w:lang w:eastAsia="ar-SA"/>
    </w:rPr>
  </w:style>
  <w:style w:type="paragraph" w:customStyle="1" w:styleId="SubarticleLevel4">
    <w:name w:val="Subarticle Level 4"/>
    <w:basedOn w:val="Standard"/>
    <w:rsid w:val="00C6329A"/>
    <w:pPr>
      <w:numPr>
        <w:ilvl w:val="4"/>
        <w:numId w:val="13"/>
      </w:numPr>
      <w:tabs>
        <w:tab w:val="left" w:pos="900"/>
      </w:tabs>
      <w:suppressAutoHyphens/>
      <w:ind w:left="907" w:hanging="907"/>
      <w:jc w:val="both"/>
    </w:pPr>
    <w:rPr>
      <w:lang w:eastAsia="ar-SA"/>
    </w:rPr>
  </w:style>
  <w:style w:type="paragraph" w:customStyle="1" w:styleId="DashedListIndented">
    <w:name w:val="Dashed List Indented"/>
    <w:basedOn w:val="DashedList"/>
    <w:qFormat/>
    <w:rsid w:val="00C6329A"/>
    <w:pPr>
      <w:tabs>
        <w:tab w:val="left" w:pos="1440"/>
      </w:tabs>
      <w:ind w:left="1440"/>
    </w:pPr>
  </w:style>
  <w:style w:type="character" w:customStyle="1" w:styleId="SubarticleLevel3CharChar">
    <w:name w:val="Subarticle Level 3 Char Char"/>
    <w:link w:val="SubarticleLevel3"/>
    <w:locked/>
    <w:rsid w:val="00C6329A"/>
    <w:rPr>
      <w:sz w:val="24"/>
      <w:szCs w:val="24"/>
      <w:lang w:val="en-GB" w:eastAsia="ar-SA"/>
    </w:rPr>
  </w:style>
  <w:style w:type="paragraph" w:customStyle="1" w:styleId="NumberedListLetters">
    <w:name w:val="Numbered List (Letters)"/>
    <w:basedOn w:val="Standard"/>
    <w:link w:val="NumberedListLettersChar"/>
    <w:qFormat/>
    <w:rsid w:val="00C6329A"/>
    <w:pPr>
      <w:numPr>
        <w:numId w:val="14"/>
      </w:numPr>
      <w:suppressAutoHyphens/>
      <w:jc w:val="both"/>
    </w:pPr>
    <w:rPr>
      <w:lang w:eastAsia="ar-SA"/>
    </w:rPr>
  </w:style>
  <w:style w:type="character" w:customStyle="1" w:styleId="NumberedListLettersChar">
    <w:name w:val="Numbered List (Letters) Char"/>
    <w:link w:val="NumberedListLetters"/>
    <w:rsid w:val="00C6329A"/>
    <w:rPr>
      <w:sz w:val="24"/>
      <w:szCs w:val="24"/>
      <w:lang w:val="en-GB" w:eastAsia="ar-SA"/>
    </w:rPr>
  </w:style>
  <w:style w:type="character" w:customStyle="1" w:styleId="FunotentextZchn">
    <w:name w:val="Fußnotentext Zchn"/>
    <w:link w:val="Funotentext"/>
    <w:uiPriority w:val="99"/>
    <w:rsid w:val="00C6329A"/>
    <w:rPr>
      <w:rFonts w:ascii="Georgia" w:hAnsi="Georgia"/>
      <w:sz w:val="24"/>
      <w:lang w:val="it-IT"/>
    </w:rPr>
  </w:style>
  <w:style w:type="paragraph" w:customStyle="1" w:styleId="OptionText">
    <w:name w:val="Option Text"/>
    <w:basedOn w:val="OptionBlock"/>
    <w:link w:val="OptionTextChar"/>
    <w:rsid w:val="00C6329A"/>
    <w:rPr>
      <w:shd w:val="clear" w:color="auto" w:fill="FFFF99"/>
    </w:rPr>
  </w:style>
  <w:style w:type="character" w:customStyle="1" w:styleId="OptionTextChar">
    <w:name w:val="Option Text Char"/>
    <w:link w:val="OptionText"/>
    <w:rsid w:val="00C6329A"/>
    <w:rPr>
      <w:sz w:val="24"/>
      <w:shd w:val="clear" w:color="auto" w:fill="FFFF99"/>
      <w:lang w:val="en-GB" w:eastAsia="ar-SA"/>
    </w:rPr>
  </w:style>
  <w:style w:type="character" w:customStyle="1" w:styleId="SubarticleChar">
    <w:name w:val="Subarticle Char"/>
    <w:link w:val="Subarticle"/>
    <w:locked/>
    <w:rsid w:val="00C6329A"/>
    <w:rPr>
      <w:b/>
      <w:sz w:val="24"/>
      <w:szCs w:val="24"/>
      <w:u w:val="single"/>
      <w:lang w:val="en-GB" w:eastAsia="ar-SA"/>
    </w:rPr>
  </w:style>
  <w:style w:type="paragraph" w:customStyle="1" w:styleId="Default">
    <w:name w:val="Default"/>
    <w:rsid w:val="00C6329A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st">
    <w:name w:val="st"/>
    <w:basedOn w:val="Absatz-Standardschriftart"/>
    <w:rsid w:val="002247E1"/>
  </w:style>
  <w:style w:type="paragraph" w:customStyle="1" w:styleId="Subheading">
    <w:name w:val="Subheading"/>
    <w:basedOn w:val="Standard"/>
    <w:uiPriority w:val="9"/>
    <w:qFormat/>
    <w:rsid w:val="0083668D"/>
    <w:pPr>
      <w:spacing w:line="240" w:lineRule="atLeast"/>
    </w:pPr>
    <w:rPr>
      <w:rFonts w:ascii="Georgia" w:hAnsi="Georgia" w:cs="Arial"/>
      <w:u w:val="single"/>
      <w:lang w:val="en-US" w:eastAsia="en-US"/>
    </w:rPr>
  </w:style>
  <w:style w:type="paragraph" w:customStyle="1" w:styleId="Heading1Arial14">
    <w:name w:val="Heading 1 + Arial14"/>
    <w:basedOn w:val="berschrift1"/>
    <w:uiPriority w:val="99"/>
    <w:rsid w:val="00BB41FB"/>
    <w:pPr>
      <w:keepNext/>
      <w:numPr>
        <w:numId w:val="0"/>
      </w:numPr>
      <w:spacing w:after="120"/>
      <w:jc w:val="both"/>
    </w:pPr>
    <w:rPr>
      <w:rFonts w:ascii="Arial" w:hAnsi="Arial"/>
      <w:b w:val="0"/>
      <w:caps w:val="0"/>
      <w:kern w:val="28"/>
      <w:szCs w:val="20"/>
    </w:rPr>
  </w:style>
  <w:style w:type="character" w:customStyle="1" w:styleId="ListenabsatzZchn">
    <w:name w:val="Listenabsatz Zchn"/>
    <w:link w:val="Listenabsatz"/>
    <w:uiPriority w:val="99"/>
    <w:locked/>
    <w:rsid w:val="00BB41FB"/>
    <w:rPr>
      <w:sz w:val="24"/>
      <w:szCs w:val="24"/>
      <w:lang w:val="en-GB" w:eastAsia="en-GB"/>
    </w:rPr>
  </w:style>
  <w:style w:type="paragraph" w:customStyle="1" w:styleId="BodyText21">
    <w:name w:val="Body Text 21"/>
    <w:basedOn w:val="Standard"/>
    <w:rsid w:val="000C1DE7"/>
    <w:pPr>
      <w:ind w:left="170" w:hanging="170"/>
      <w:jc w:val="both"/>
    </w:pPr>
    <w:rPr>
      <w:lang w:val="en-US" w:eastAsia="en-US"/>
    </w:rPr>
  </w:style>
  <w:style w:type="character" w:customStyle="1" w:styleId="pbtocauthors">
    <w:name w:val="pb_toc_authors"/>
    <w:basedOn w:val="Absatz-Standardschriftart"/>
    <w:rsid w:val="000C1DE7"/>
  </w:style>
  <w:style w:type="character" w:customStyle="1" w:styleId="Style1Char">
    <w:name w:val="Style1 Char"/>
    <w:basedOn w:val="Absatz-Standardschriftart"/>
    <w:link w:val="Style1"/>
    <w:locked/>
    <w:rsid w:val="006866F3"/>
    <w:rPr>
      <w:rFonts w:ascii="Georgia" w:hAnsi="Georgia"/>
      <w:b/>
      <w:sz w:val="24"/>
      <w:szCs w:val="24"/>
      <w:u w:val="single"/>
      <w:lang w:val="en-GB" w:eastAsia="ar-SA"/>
    </w:rPr>
  </w:style>
  <w:style w:type="paragraph" w:customStyle="1" w:styleId="Style1">
    <w:name w:val="Style1"/>
    <w:basedOn w:val="Article"/>
    <w:next w:val="berschrift1"/>
    <w:link w:val="Style1Char"/>
    <w:qFormat/>
    <w:rsid w:val="006866F3"/>
    <w:pPr>
      <w:numPr>
        <w:ilvl w:val="0"/>
        <w:numId w:val="0"/>
      </w:numPr>
      <w:tabs>
        <w:tab w:val="num" w:pos="360"/>
      </w:tabs>
      <w:ind w:hanging="360"/>
    </w:pPr>
    <w:rPr>
      <w:rFonts w:ascii="Georgia" w:hAnsi="Georgia"/>
    </w:rPr>
  </w:style>
  <w:style w:type="character" w:customStyle="1" w:styleId="pbtoclink">
    <w:name w:val="pb_toc_link"/>
    <w:basedOn w:val="Absatz-Standardschriftart"/>
    <w:rsid w:val="000443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6329A"/>
    <w:rPr>
      <w:sz w:val="24"/>
      <w:szCs w:val="24"/>
      <w:lang w:val="en-GB" w:eastAsia="en-GB"/>
    </w:rPr>
  </w:style>
  <w:style w:type="paragraph" w:styleId="berschrift1">
    <w:name w:val="heading 1"/>
    <w:aliases w:val="Livello 1,ITT t1,PA Chapter,TE,Level 1,h1,l1,Title1"/>
    <w:basedOn w:val="Standard"/>
    <w:next w:val="Standard"/>
    <w:qFormat/>
    <w:rsid w:val="006016BF"/>
    <w:pPr>
      <w:numPr>
        <w:numId w:val="11"/>
      </w:numPr>
      <w:spacing w:before="240" w:after="240"/>
      <w:outlineLvl w:val="0"/>
    </w:pPr>
    <w:rPr>
      <w:b/>
      <w:caps/>
      <w:sz w:val="28"/>
    </w:rPr>
  </w:style>
  <w:style w:type="paragraph" w:styleId="berschrift2">
    <w:name w:val="heading 2"/>
    <w:aliases w:val="H2,h2"/>
    <w:basedOn w:val="Standard"/>
    <w:next w:val="Standard"/>
    <w:qFormat/>
    <w:rsid w:val="006016BF"/>
    <w:pPr>
      <w:keepNext/>
      <w:numPr>
        <w:ilvl w:val="1"/>
        <w:numId w:val="11"/>
      </w:numPr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"/>
    <w:basedOn w:val="Standard"/>
    <w:next w:val="Standard"/>
    <w:qFormat/>
    <w:rsid w:val="006016BF"/>
    <w:pPr>
      <w:keepNext/>
      <w:numPr>
        <w:ilvl w:val="2"/>
        <w:numId w:val="11"/>
      </w:numPr>
      <w:spacing w:before="240" w:after="120"/>
      <w:outlineLvl w:val="2"/>
    </w:pPr>
    <w:rPr>
      <w:rFonts w:cs="Arial"/>
      <w:b/>
      <w:bCs/>
      <w:i/>
      <w:sz w:val="26"/>
      <w:szCs w:val="26"/>
    </w:rPr>
  </w:style>
  <w:style w:type="paragraph" w:styleId="berschrift4">
    <w:name w:val="heading 4"/>
    <w:basedOn w:val="Standard"/>
    <w:next w:val="Standard"/>
    <w:qFormat/>
    <w:rsid w:val="006016BF"/>
    <w:pPr>
      <w:keepNext/>
      <w:numPr>
        <w:ilvl w:val="3"/>
        <w:numId w:val="11"/>
      </w:numPr>
      <w:spacing w:before="240" w:after="12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locked/>
    <w:rsid w:val="006016BF"/>
    <w:pPr>
      <w:keepNext/>
      <w:numPr>
        <w:ilvl w:val="4"/>
        <w:numId w:val="11"/>
      </w:numPr>
      <w:spacing w:before="240" w:after="60"/>
      <w:outlineLvl w:val="4"/>
    </w:pPr>
    <w:rPr>
      <w:b/>
      <w:bCs/>
      <w:i/>
      <w:iCs/>
      <w:szCs w:val="26"/>
    </w:rPr>
  </w:style>
  <w:style w:type="paragraph" w:styleId="berschrift6">
    <w:name w:val="heading 6"/>
    <w:basedOn w:val="Standard"/>
    <w:next w:val="Standard"/>
    <w:qFormat/>
    <w:rsid w:val="006016BF"/>
    <w:pPr>
      <w:numPr>
        <w:ilvl w:val="5"/>
        <w:numId w:val="11"/>
      </w:numPr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6016BF"/>
    <w:pPr>
      <w:numPr>
        <w:ilvl w:val="6"/>
        <w:numId w:val="11"/>
      </w:numPr>
      <w:spacing w:before="240" w:after="60"/>
      <w:outlineLvl w:val="6"/>
    </w:pPr>
    <w:rPr>
      <w:i/>
    </w:rPr>
  </w:style>
  <w:style w:type="paragraph" w:styleId="berschrift8">
    <w:name w:val="heading 8"/>
    <w:basedOn w:val="Standard"/>
    <w:next w:val="Standard"/>
    <w:qFormat/>
    <w:rsid w:val="006016BF"/>
    <w:pPr>
      <w:numPr>
        <w:ilvl w:val="7"/>
        <w:numId w:val="11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6016BF"/>
    <w:pPr>
      <w:numPr>
        <w:ilvl w:val="8"/>
        <w:numId w:val="11"/>
      </w:numPr>
      <w:spacing w:before="240" w:after="60"/>
      <w:outlineLvl w:val="8"/>
    </w:pPr>
    <w:rPr>
      <w:rFonts w:cs="Arial"/>
      <w:i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ETTERSubject">
    <w:name w:val="LETTER Subject"/>
    <w:basedOn w:val="Standard"/>
    <w:next w:val="Standard"/>
    <w:rsid w:val="008A6892"/>
    <w:pPr>
      <w:spacing w:after="480"/>
    </w:pPr>
    <w:rPr>
      <w:b/>
      <w:bCs/>
      <w:sz w:val="22"/>
      <w:szCs w:val="20"/>
    </w:rPr>
  </w:style>
  <w:style w:type="paragraph" w:customStyle="1" w:styleId="LETTERLocation">
    <w:name w:val="LETTER Location"/>
    <w:rsid w:val="004B1222"/>
    <w:pPr>
      <w:tabs>
        <w:tab w:val="left" w:pos="6840"/>
      </w:tabs>
      <w:spacing w:before="800" w:after="240" w:line="240" w:lineRule="exact"/>
    </w:pPr>
    <w:rPr>
      <w:rFonts w:ascii="Georgia" w:hAnsi="Georgia"/>
      <w:b/>
      <w:sz w:val="18"/>
      <w:szCs w:val="18"/>
      <w:lang w:val="fr-FR" w:eastAsia="it-IT"/>
    </w:rPr>
  </w:style>
  <w:style w:type="paragraph" w:customStyle="1" w:styleId="LETTERData">
    <w:name w:val="LETTER Data"/>
    <w:rsid w:val="008D18C8"/>
    <w:pPr>
      <w:tabs>
        <w:tab w:val="left" w:pos="3960"/>
        <w:tab w:val="left" w:pos="4860"/>
        <w:tab w:val="left" w:pos="6840"/>
      </w:tabs>
      <w:spacing w:line="240" w:lineRule="exact"/>
    </w:pPr>
    <w:rPr>
      <w:rFonts w:ascii="Georgia" w:hAnsi="Georgia" w:cs="Georgia"/>
      <w:b/>
      <w:color w:val="211E1E"/>
      <w:sz w:val="22"/>
      <w:szCs w:val="18"/>
      <w:lang w:val="en-GB" w:eastAsia="it-IT"/>
    </w:rPr>
  </w:style>
  <w:style w:type="paragraph" w:styleId="Verzeichnis1">
    <w:name w:val="toc 1"/>
    <w:basedOn w:val="Standard"/>
    <w:next w:val="Standard"/>
    <w:autoRedefine/>
    <w:semiHidden/>
    <w:locked/>
    <w:rsid w:val="006016BF"/>
    <w:pPr>
      <w:tabs>
        <w:tab w:val="left" w:pos="397"/>
        <w:tab w:val="right" w:leader="dot" w:pos="9630"/>
      </w:tabs>
      <w:spacing w:line="240" w:lineRule="exact"/>
    </w:pPr>
    <w:rPr>
      <w:b/>
      <w:bCs/>
      <w:noProof/>
      <w:sz w:val="18"/>
      <w:szCs w:val="20"/>
    </w:rPr>
  </w:style>
  <w:style w:type="paragraph" w:styleId="Verzeichnis2">
    <w:name w:val="toc 2"/>
    <w:basedOn w:val="Standard"/>
    <w:next w:val="Standard"/>
    <w:autoRedefine/>
    <w:semiHidden/>
    <w:locked/>
    <w:rsid w:val="006016BF"/>
    <w:pPr>
      <w:tabs>
        <w:tab w:val="left" w:pos="454"/>
        <w:tab w:val="right" w:leader="dot" w:pos="9630"/>
      </w:tabs>
      <w:spacing w:line="240" w:lineRule="exact"/>
    </w:pPr>
    <w:rPr>
      <w:noProof/>
      <w:sz w:val="18"/>
      <w:szCs w:val="20"/>
    </w:rPr>
  </w:style>
  <w:style w:type="paragraph" w:styleId="Verzeichnis3">
    <w:name w:val="toc 3"/>
    <w:basedOn w:val="Standard"/>
    <w:next w:val="Standard"/>
    <w:autoRedefine/>
    <w:semiHidden/>
    <w:locked/>
    <w:rsid w:val="006016BF"/>
    <w:pPr>
      <w:tabs>
        <w:tab w:val="left" w:pos="567"/>
        <w:tab w:val="right" w:leader="dot" w:pos="9630"/>
      </w:tabs>
      <w:spacing w:line="240" w:lineRule="exact"/>
    </w:pPr>
    <w:rPr>
      <w:noProof/>
      <w:sz w:val="18"/>
      <w:szCs w:val="20"/>
    </w:rPr>
  </w:style>
  <w:style w:type="paragraph" w:styleId="Funotentext">
    <w:name w:val="footnote text"/>
    <w:basedOn w:val="Standard"/>
    <w:link w:val="FunotentextZchn"/>
    <w:uiPriority w:val="99"/>
    <w:rsid w:val="004B1222"/>
    <w:rPr>
      <w:szCs w:val="20"/>
      <w:lang w:val="it-IT"/>
    </w:rPr>
  </w:style>
  <w:style w:type="character" w:styleId="Funotenzeichen">
    <w:name w:val="footnote reference"/>
    <w:basedOn w:val="Absatz-Standardschriftart"/>
    <w:uiPriority w:val="99"/>
    <w:rsid w:val="004B1222"/>
    <w:rPr>
      <w:vertAlign w:val="superscript"/>
    </w:rPr>
  </w:style>
  <w:style w:type="paragraph" w:styleId="Verzeichnis4">
    <w:name w:val="toc 4"/>
    <w:basedOn w:val="Standard"/>
    <w:next w:val="Standard"/>
    <w:autoRedefine/>
    <w:semiHidden/>
    <w:locked/>
    <w:rsid w:val="006016BF"/>
    <w:pPr>
      <w:tabs>
        <w:tab w:val="left" w:pos="709"/>
        <w:tab w:val="right" w:leader="dot" w:pos="9628"/>
      </w:tabs>
      <w:spacing w:line="240" w:lineRule="exact"/>
    </w:pPr>
    <w:rPr>
      <w:sz w:val="18"/>
    </w:rPr>
  </w:style>
  <w:style w:type="paragraph" w:styleId="Verzeichnis5">
    <w:name w:val="toc 5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Verzeichnis6">
    <w:name w:val="toc 6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Verzeichnis7">
    <w:name w:val="toc 7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Verzeichnis8">
    <w:name w:val="toc 8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Verzeichnis9">
    <w:name w:val="toc 9"/>
    <w:basedOn w:val="Standard"/>
    <w:next w:val="Standard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character" w:styleId="Seitenzahl">
    <w:name w:val="page number"/>
    <w:basedOn w:val="Absatz-Standardschriftart"/>
    <w:rsid w:val="004B1222"/>
    <w:rPr>
      <w:rFonts w:ascii="Georgia" w:hAnsi="Georgia"/>
      <w:vanish/>
      <w:sz w:val="18"/>
    </w:rPr>
  </w:style>
  <w:style w:type="paragraph" w:styleId="Kopfzeile">
    <w:name w:val="header"/>
    <w:basedOn w:val="Standard"/>
    <w:link w:val="KopfzeileZchn"/>
    <w:rsid w:val="00936F9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936F95"/>
    <w:rPr>
      <w:rFonts w:ascii="Georgia" w:hAnsi="Georgia"/>
      <w:sz w:val="24"/>
      <w:szCs w:val="24"/>
      <w:lang w:val="en-GB" w:eastAsia="en-US"/>
    </w:rPr>
  </w:style>
  <w:style w:type="paragraph" w:styleId="Fuzeile">
    <w:name w:val="footer"/>
    <w:basedOn w:val="Standard"/>
    <w:link w:val="FuzeileZchn"/>
    <w:rsid w:val="00936F9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936F95"/>
    <w:rPr>
      <w:rFonts w:ascii="Georgia" w:hAnsi="Georgia"/>
      <w:sz w:val="24"/>
      <w:szCs w:val="24"/>
      <w:lang w:val="en-GB" w:eastAsia="en-US"/>
    </w:rPr>
  </w:style>
  <w:style w:type="paragraph" w:customStyle="1" w:styleId="ESA-Logo">
    <w:name w:val="ESA-Logo"/>
    <w:basedOn w:val="Standard"/>
    <w:rsid w:val="00594C1D"/>
    <w:pPr>
      <w:spacing w:before="447"/>
      <w:jc w:val="right"/>
    </w:pPr>
  </w:style>
  <w:style w:type="paragraph" w:customStyle="1" w:styleId="sitename">
    <w:name w:val="sitename"/>
    <w:basedOn w:val="Standard"/>
    <w:rsid w:val="00E2551B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paragraph" w:styleId="Sprechblasentext">
    <w:name w:val="Balloon Text"/>
    <w:basedOn w:val="Standard"/>
    <w:semiHidden/>
    <w:rsid w:val="00181BFC"/>
    <w:rPr>
      <w:rFonts w:ascii="Tahoma" w:hAnsi="Tahoma" w:cs="Tahoma"/>
      <w:sz w:val="16"/>
      <w:szCs w:val="16"/>
    </w:rPr>
  </w:style>
  <w:style w:type="paragraph" w:styleId="Blocktext">
    <w:name w:val="Block Text"/>
    <w:basedOn w:val="Standard"/>
    <w:rsid w:val="00181BFC"/>
    <w:pPr>
      <w:spacing w:after="120"/>
      <w:ind w:left="1440" w:right="1440"/>
    </w:pPr>
  </w:style>
  <w:style w:type="paragraph" w:styleId="Textkrper">
    <w:name w:val="Body Text"/>
    <w:basedOn w:val="Standard"/>
    <w:rsid w:val="00181BFC"/>
    <w:pPr>
      <w:spacing w:after="120"/>
    </w:pPr>
  </w:style>
  <w:style w:type="paragraph" w:styleId="Textkrper2">
    <w:name w:val="Body Text 2"/>
    <w:basedOn w:val="Standard"/>
    <w:rsid w:val="00181BFC"/>
    <w:pPr>
      <w:spacing w:after="120" w:line="480" w:lineRule="auto"/>
    </w:pPr>
  </w:style>
  <w:style w:type="paragraph" w:styleId="Textkrper3">
    <w:name w:val="Body Text 3"/>
    <w:basedOn w:val="Standard"/>
    <w:rsid w:val="00181BFC"/>
    <w:pPr>
      <w:spacing w:after="120"/>
    </w:pPr>
    <w:rPr>
      <w:sz w:val="16"/>
      <w:szCs w:val="16"/>
    </w:rPr>
  </w:style>
  <w:style w:type="paragraph" w:styleId="Textkrper-Erstzeileneinzug">
    <w:name w:val="Body Text First Indent"/>
    <w:basedOn w:val="Textkrper"/>
    <w:rsid w:val="00181BFC"/>
    <w:pPr>
      <w:ind w:firstLine="210"/>
    </w:pPr>
  </w:style>
  <w:style w:type="paragraph" w:styleId="Textkrper-Zeileneinzug">
    <w:name w:val="Body Text Indent"/>
    <w:basedOn w:val="Standard"/>
    <w:rsid w:val="00181BFC"/>
    <w:pPr>
      <w:spacing w:after="120"/>
      <w:ind w:left="360"/>
    </w:pPr>
  </w:style>
  <w:style w:type="paragraph" w:styleId="Textkrper-Erstzeileneinzug2">
    <w:name w:val="Body Text First Indent 2"/>
    <w:basedOn w:val="Textkrper-Zeileneinzug"/>
    <w:rsid w:val="00181BFC"/>
    <w:pPr>
      <w:ind w:firstLine="210"/>
    </w:pPr>
  </w:style>
  <w:style w:type="paragraph" w:styleId="Textkrper-Einzug2">
    <w:name w:val="Body Text Indent 2"/>
    <w:basedOn w:val="Standard"/>
    <w:link w:val="Textkrper-Einzug2Zchn"/>
    <w:rsid w:val="00181BFC"/>
    <w:pPr>
      <w:spacing w:after="120" w:line="480" w:lineRule="auto"/>
      <w:ind w:left="360"/>
    </w:pPr>
  </w:style>
  <w:style w:type="paragraph" w:styleId="Textkrper-Einzug3">
    <w:name w:val="Body Text Indent 3"/>
    <w:basedOn w:val="Standard"/>
    <w:rsid w:val="00181BFC"/>
    <w:pPr>
      <w:spacing w:after="120"/>
      <w:ind w:left="360"/>
    </w:pPr>
    <w:rPr>
      <w:sz w:val="16"/>
      <w:szCs w:val="16"/>
    </w:rPr>
  </w:style>
  <w:style w:type="paragraph" w:styleId="Beschriftung">
    <w:name w:val="caption"/>
    <w:basedOn w:val="Standard"/>
    <w:next w:val="Standard"/>
    <w:qFormat/>
    <w:rsid w:val="00181BFC"/>
    <w:rPr>
      <w:b/>
      <w:bCs/>
      <w:sz w:val="20"/>
      <w:szCs w:val="20"/>
    </w:rPr>
  </w:style>
  <w:style w:type="paragraph" w:styleId="Gruformel">
    <w:name w:val="Closing"/>
    <w:basedOn w:val="Standard"/>
    <w:rsid w:val="00181BFC"/>
    <w:pPr>
      <w:ind w:left="4320"/>
    </w:pPr>
  </w:style>
  <w:style w:type="character" w:styleId="Kommentarzeichen">
    <w:name w:val="annotation reference"/>
    <w:basedOn w:val="Absatz-Standardschriftart"/>
    <w:semiHidden/>
    <w:rsid w:val="00181BFC"/>
    <w:rPr>
      <w:sz w:val="16"/>
      <w:szCs w:val="16"/>
    </w:rPr>
  </w:style>
  <w:style w:type="paragraph" w:styleId="Kommentartext">
    <w:name w:val="annotation text"/>
    <w:basedOn w:val="Standard"/>
    <w:semiHidden/>
    <w:rsid w:val="00181BFC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181BFC"/>
    <w:rPr>
      <w:b/>
      <w:bCs/>
    </w:rPr>
  </w:style>
  <w:style w:type="paragraph" w:styleId="Datum">
    <w:name w:val="Date"/>
    <w:basedOn w:val="Standard"/>
    <w:next w:val="Standard"/>
    <w:rsid w:val="00181BFC"/>
  </w:style>
  <w:style w:type="paragraph" w:styleId="Dokumentstruktur">
    <w:name w:val="Document Map"/>
    <w:basedOn w:val="Standard"/>
    <w:semiHidden/>
    <w:rsid w:val="00181BF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-Signatur">
    <w:name w:val="E-mail Signature"/>
    <w:basedOn w:val="Standard"/>
    <w:rsid w:val="00181BFC"/>
  </w:style>
  <w:style w:type="character" w:styleId="Hervorhebung">
    <w:name w:val="Emphasis"/>
    <w:basedOn w:val="Absatz-Standardschriftart"/>
    <w:qFormat/>
    <w:rsid w:val="00181BFC"/>
    <w:rPr>
      <w:i/>
      <w:iCs/>
    </w:rPr>
  </w:style>
  <w:style w:type="character" w:styleId="Endnotenzeichen">
    <w:name w:val="endnote reference"/>
    <w:basedOn w:val="Absatz-Standardschriftart"/>
    <w:semiHidden/>
    <w:rsid w:val="00181BFC"/>
    <w:rPr>
      <w:vertAlign w:val="superscript"/>
    </w:rPr>
  </w:style>
  <w:style w:type="paragraph" w:styleId="Endnotentext">
    <w:name w:val="endnote text"/>
    <w:basedOn w:val="Standard"/>
    <w:semiHidden/>
    <w:rsid w:val="00181BFC"/>
    <w:rPr>
      <w:sz w:val="20"/>
      <w:szCs w:val="20"/>
    </w:rPr>
  </w:style>
  <w:style w:type="paragraph" w:styleId="Umschlagadresse">
    <w:name w:val="envelope address"/>
    <w:basedOn w:val="Standard"/>
    <w:rsid w:val="00181BF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Umschlagabsenderadresse">
    <w:name w:val="envelope return"/>
    <w:basedOn w:val="Standard"/>
    <w:rsid w:val="00181BFC"/>
    <w:rPr>
      <w:rFonts w:ascii="Arial" w:hAnsi="Arial" w:cs="Arial"/>
      <w:sz w:val="20"/>
      <w:szCs w:val="20"/>
    </w:rPr>
  </w:style>
  <w:style w:type="character" w:styleId="BesuchterHyperlink">
    <w:name w:val="FollowedHyperlink"/>
    <w:basedOn w:val="Absatz-Standardschriftart"/>
    <w:rsid w:val="00181BFC"/>
    <w:rPr>
      <w:color w:val="800080"/>
      <w:u w:val="single"/>
    </w:rPr>
  </w:style>
  <w:style w:type="character" w:styleId="HTMLAkronym">
    <w:name w:val="HTML Acronym"/>
    <w:basedOn w:val="Absatz-Standardschriftart"/>
    <w:rsid w:val="00181BFC"/>
  </w:style>
  <w:style w:type="paragraph" w:styleId="HTMLAdresse">
    <w:name w:val="HTML Address"/>
    <w:basedOn w:val="Standard"/>
    <w:rsid w:val="00181BFC"/>
    <w:rPr>
      <w:i/>
      <w:iCs/>
    </w:rPr>
  </w:style>
  <w:style w:type="character" w:styleId="HTMLZitat">
    <w:name w:val="HTML Cite"/>
    <w:basedOn w:val="Absatz-Standardschriftart"/>
    <w:rsid w:val="00181BFC"/>
    <w:rPr>
      <w:i/>
      <w:iCs/>
    </w:rPr>
  </w:style>
  <w:style w:type="character" w:styleId="HTMLCode">
    <w:name w:val="HTML Code"/>
    <w:basedOn w:val="Absatz-Standardschriftart"/>
    <w:rsid w:val="00181BFC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rsid w:val="00181BFC"/>
    <w:rPr>
      <w:i/>
      <w:iCs/>
    </w:rPr>
  </w:style>
  <w:style w:type="character" w:styleId="HTMLTastatur">
    <w:name w:val="HTML Keyboard"/>
    <w:basedOn w:val="Absatz-Standardschriftart"/>
    <w:rsid w:val="00181BFC"/>
    <w:rPr>
      <w:rFonts w:ascii="Courier New" w:hAnsi="Courier New" w:cs="Courier New"/>
      <w:sz w:val="20"/>
      <w:szCs w:val="20"/>
    </w:rPr>
  </w:style>
  <w:style w:type="paragraph" w:styleId="HTMLVorformatiert">
    <w:name w:val="HTML Preformatted"/>
    <w:basedOn w:val="Standard"/>
    <w:rsid w:val="00181BFC"/>
    <w:rPr>
      <w:rFonts w:ascii="Courier New" w:hAnsi="Courier New" w:cs="Courier New"/>
      <w:sz w:val="20"/>
      <w:szCs w:val="20"/>
    </w:rPr>
  </w:style>
  <w:style w:type="character" w:styleId="HTMLBeispiel">
    <w:name w:val="HTML Sample"/>
    <w:basedOn w:val="Absatz-Standardschriftart"/>
    <w:rsid w:val="00181BFC"/>
    <w:rPr>
      <w:rFonts w:ascii="Courier New" w:hAnsi="Courier New" w:cs="Courier New"/>
    </w:rPr>
  </w:style>
  <w:style w:type="character" w:styleId="HTMLSchreibmaschine">
    <w:name w:val="HTML Typewriter"/>
    <w:basedOn w:val="Absatz-Standardschriftart"/>
    <w:rsid w:val="00181BFC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rsid w:val="00181BFC"/>
    <w:rPr>
      <w:i/>
      <w:iCs/>
    </w:rPr>
  </w:style>
  <w:style w:type="character" w:styleId="Hyperlink">
    <w:name w:val="Hyperlink"/>
    <w:basedOn w:val="Absatz-Standardschriftart"/>
    <w:uiPriority w:val="99"/>
    <w:rsid w:val="00181BFC"/>
    <w:rPr>
      <w:color w:val="0000FF"/>
      <w:u w:val="single"/>
    </w:rPr>
  </w:style>
  <w:style w:type="paragraph" w:styleId="Index1">
    <w:name w:val="index 1"/>
    <w:basedOn w:val="Standard"/>
    <w:next w:val="Standard"/>
    <w:autoRedefine/>
    <w:semiHidden/>
    <w:rsid w:val="00181BFC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181BFC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181BFC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181BFC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181BFC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181BFC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181BFC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181BFC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181BFC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181BFC"/>
    <w:rPr>
      <w:rFonts w:ascii="Arial" w:hAnsi="Arial" w:cs="Arial"/>
      <w:b/>
      <w:bCs/>
    </w:rPr>
  </w:style>
  <w:style w:type="character" w:styleId="Zeilennummer">
    <w:name w:val="line number"/>
    <w:basedOn w:val="Absatz-Standardschriftart"/>
    <w:rsid w:val="00181BFC"/>
  </w:style>
  <w:style w:type="paragraph" w:styleId="Liste">
    <w:name w:val="List"/>
    <w:basedOn w:val="Standard"/>
    <w:rsid w:val="00181BFC"/>
    <w:pPr>
      <w:ind w:left="360" w:hanging="360"/>
    </w:pPr>
  </w:style>
  <w:style w:type="paragraph" w:styleId="Liste2">
    <w:name w:val="List 2"/>
    <w:basedOn w:val="Standard"/>
    <w:rsid w:val="00181BFC"/>
    <w:pPr>
      <w:ind w:left="720" w:hanging="360"/>
    </w:pPr>
  </w:style>
  <w:style w:type="paragraph" w:styleId="Liste3">
    <w:name w:val="List 3"/>
    <w:basedOn w:val="Standard"/>
    <w:rsid w:val="00181BFC"/>
    <w:pPr>
      <w:ind w:left="1080" w:hanging="360"/>
    </w:pPr>
  </w:style>
  <w:style w:type="paragraph" w:styleId="Liste4">
    <w:name w:val="List 4"/>
    <w:basedOn w:val="Standard"/>
    <w:rsid w:val="00181BFC"/>
    <w:pPr>
      <w:ind w:left="1440" w:hanging="360"/>
    </w:pPr>
  </w:style>
  <w:style w:type="paragraph" w:styleId="Liste5">
    <w:name w:val="List 5"/>
    <w:basedOn w:val="Standard"/>
    <w:rsid w:val="00181BFC"/>
    <w:pPr>
      <w:ind w:left="1800" w:hanging="360"/>
    </w:pPr>
  </w:style>
  <w:style w:type="paragraph" w:styleId="Aufzhlungszeichen">
    <w:name w:val="List Bullet"/>
    <w:basedOn w:val="Standard"/>
    <w:rsid w:val="00181BFC"/>
    <w:pPr>
      <w:numPr>
        <w:numId w:val="1"/>
      </w:numPr>
    </w:pPr>
  </w:style>
  <w:style w:type="paragraph" w:styleId="Aufzhlungszeichen2">
    <w:name w:val="List Bullet 2"/>
    <w:basedOn w:val="Standard"/>
    <w:rsid w:val="00181BFC"/>
    <w:pPr>
      <w:numPr>
        <w:numId w:val="2"/>
      </w:numPr>
    </w:pPr>
  </w:style>
  <w:style w:type="paragraph" w:styleId="Aufzhlungszeichen3">
    <w:name w:val="List Bullet 3"/>
    <w:basedOn w:val="Standard"/>
    <w:rsid w:val="00181BFC"/>
    <w:pPr>
      <w:numPr>
        <w:numId w:val="3"/>
      </w:numPr>
    </w:pPr>
  </w:style>
  <w:style w:type="paragraph" w:styleId="Aufzhlungszeichen4">
    <w:name w:val="List Bullet 4"/>
    <w:basedOn w:val="Standard"/>
    <w:rsid w:val="00181BFC"/>
    <w:pPr>
      <w:numPr>
        <w:numId w:val="4"/>
      </w:numPr>
    </w:pPr>
  </w:style>
  <w:style w:type="paragraph" w:styleId="Aufzhlungszeichen5">
    <w:name w:val="List Bullet 5"/>
    <w:basedOn w:val="Standard"/>
    <w:rsid w:val="00181BFC"/>
    <w:pPr>
      <w:numPr>
        <w:numId w:val="5"/>
      </w:numPr>
    </w:pPr>
  </w:style>
  <w:style w:type="paragraph" w:styleId="Listenfortsetzung">
    <w:name w:val="List Continue"/>
    <w:basedOn w:val="Standard"/>
    <w:rsid w:val="00181BFC"/>
    <w:pPr>
      <w:spacing w:after="120"/>
      <w:ind w:left="360"/>
    </w:pPr>
  </w:style>
  <w:style w:type="paragraph" w:styleId="Listenfortsetzung2">
    <w:name w:val="List Continue 2"/>
    <w:basedOn w:val="Standard"/>
    <w:rsid w:val="00181BFC"/>
    <w:pPr>
      <w:spacing w:after="120"/>
      <w:ind w:left="720"/>
    </w:pPr>
  </w:style>
  <w:style w:type="paragraph" w:styleId="Listenfortsetzung3">
    <w:name w:val="List Continue 3"/>
    <w:basedOn w:val="Standard"/>
    <w:rsid w:val="00181BFC"/>
    <w:pPr>
      <w:spacing w:after="120"/>
      <w:ind w:left="1080"/>
    </w:pPr>
  </w:style>
  <w:style w:type="paragraph" w:styleId="Listenfortsetzung4">
    <w:name w:val="List Continue 4"/>
    <w:basedOn w:val="Standard"/>
    <w:rsid w:val="00181BFC"/>
    <w:pPr>
      <w:spacing w:after="120"/>
      <w:ind w:left="1440"/>
    </w:pPr>
  </w:style>
  <w:style w:type="paragraph" w:styleId="Listenfortsetzung5">
    <w:name w:val="List Continue 5"/>
    <w:basedOn w:val="Standard"/>
    <w:rsid w:val="00181BFC"/>
    <w:pPr>
      <w:spacing w:after="120"/>
      <w:ind w:left="1800"/>
    </w:pPr>
  </w:style>
  <w:style w:type="paragraph" w:styleId="Listennummer">
    <w:name w:val="List Number"/>
    <w:basedOn w:val="Standard"/>
    <w:rsid w:val="00181BFC"/>
    <w:pPr>
      <w:numPr>
        <w:numId w:val="6"/>
      </w:numPr>
    </w:pPr>
  </w:style>
  <w:style w:type="paragraph" w:styleId="Listennummer2">
    <w:name w:val="List Number 2"/>
    <w:basedOn w:val="Standard"/>
    <w:rsid w:val="00181BFC"/>
    <w:pPr>
      <w:numPr>
        <w:numId w:val="7"/>
      </w:numPr>
    </w:pPr>
  </w:style>
  <w:style w:type="paragraph" w:styleId="Listennummer3">
    <w:name w:val="List Number 3"/>
    <w:basedOn w:val="Standard"/>
    <w:rsid w:val="00181BFC"/>
    <w:pPr>
      <w:numPr>
        <w:numId w:val="8"/>
      </w:numPr>
    </w:pPr>
  </w:style>
  <w:style w:type="paragraph" w:styleId="Listennummer4">
    <w:name w:val="List Number 4"/>
    <w:basedOn w:val="Standard"/>
    <w:rsid w:val="00181BFC"/>
    <w:pPr>
      <w:numPr>
        <w:numId w:val="9"/>
      </w:numPr>
    </w:pPr>
  </w:style>
  <w:style w:type="paragraph" w:styleId="Listennummer5">
    <w:name w:val="List Number 5"/>
    <w:basedOn w:val="Standard"/>
    <w:rsid w:val="00181BFC"/>
    <w:pPr>
      <w:numPr>
        <w:numId w:val="10"/>
      </w:numPr>
    </w:pPr>
  </w:style>
  <w:style w:type="paragraph" w:styleId="Makrotext">
    <w:name w:val="macro"/>
    <w:semiHidden/>
    <w:rsid w:val="00181B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Nachrichtenkopf">
    <w:name w:val="Message Header"/>
    <w:basedOn w:val="Standard"/>
    <w:rsid w:val="00181B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StandardWeb">
    <w:name w:val="Normal (Web)"/>
    <w:basedOn w:val="Standard"/>
    <w:rsid w:val="00181BFC"/>
  </w:style>
  <w:style w:type="paragraph" w:styleId="Standardeinzug">
    <w:name w:val="Normal Indent"/>
    <w:basedOn w:val="Standard"/>
    <w:rsid w:val="00181BFC"/>
    <w:pPr>
      <w:ind w:left="720"/>
    </w:pPr>
  </w:style>
  <w:style w:type="paragraph" w:styleId="Fu-Endnotenberschrift">
    <w:name w:val="Note Heading"/>
    <w:basedOn w:val="Standard"/>
    <w:next w:val="Standard"/>
    <w:rsid w:val="00181BFC"/>
  </w:style>
  <w:style w:type="paragraph" w:styleId="NurText">
    <w:name w:val="Plain Text"/>
    <w:basedOn w:val="Standard"/>
    <w:rsid w:val="00181BFC"/>
    <w:rPr>
      <w:rFonts w:ascii="Courier New" w:hAnsi="Courier New" w:cs="Courier New"/>
      <w:sz w:val="20"/>
      <w:szCs w:val="20"/>
    </w:rPr>
  </w:style>
  <w:style w:type="paragraph" w:styleId="Anrede">
    <w:name w:val="Salutation"/>
    <w:basedOn w:val="Standard"/>
    <w:next w:val="Standard"/>
    <w:rsid w:val="00181BFC"/>
  </w:style>
  <w:style w:type="paragraph" w:styleId="Unterschrift">
    <w:name w:val="Signature"/>
    <w:basedOn w:val="Standard"/>
    <w:rsid w:val="00181BFC"/>
    <w:pPr>
      <w:ind w:left="4320"/>
    </w:pPr>
  </w:style>
  <w:style w:type="character" w:styleId="Fett">
    <w:name w:val="Strong"/>
    <w:basedOn w:val="Absatz-Standardschriftart"/>
    <w:qFormat/>
    <w:rsid w:val="00181BFC"/>
    <w:rPr>
      <w:b/>
      <w:bCs/>
    </w:rPr>
  </w:style>
  <w:style w:type="paragraph" w:styleId="Untertitel">
    <w:name w:val="Subtitle"/>
    <w:basedOn w:val="Standard"/>
    <w:qFormat/>
    <w:rsid w:val="00181BFC"/>
    <w:pPr>
      <w:spacing w:after="60"/>
      <w:jc w:val="center"/>
      <w:outlineLvl w:val="1"/>
    </w:pPr>
    <w:rPr>
      <w:rFonts w:ascii="Arial" w:hAnsi="Arial" w:cs="Arial"/>
    </w:rPr>
  </w:style>
  <w:style w:type="paragraph" w:styleId="Titel">
    <w:name w:val="Title"/>
    <w:basedOn w:val="Standard"/>
    <w:qFormat/>
    <w:rsid w:val="00181B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RGV-berschrift">
    <w:name w:val="toa heading"/>
    <w:basedOn w:val="Standard"/>
    <w:next w:val="Standard"/>
    <w:semiHidden/>
    <w:rsid w:val="00181BFC"/>
    <w:pPr>
      <w:spacing w:before="120"/>
    </w:pPr>
    <w:rPr>
      <w:rFonts w:ascii="Arial" w:hAnsi="Arial" w:cs="Arial"/>
      <w:b/>
      <w:bCs/>
    </w:rPr>
  </w:style>
  <w:style w:type="paragraph" w:customStyle="1" w:styleId="ESA-Classification">
    <w:name w:val="ESA-Classification"/>
    <w:basedOn w:val="Standard"/>
    <w:next w:val="Standard"/>
    <w:rsid w:val="0016542D"/>
    <w:pPr>
      <w:framePr w:wrap="around" w:vAnchor="text" w:hAnchor="text" w:y="1"/>
      <w:spacing w:line="240" w:lineRule="exact"/>
    </w:pPr>
    <w:rPr>
      <w:rFonts w:ascii="NotesEsa" w:hAnsi="NotesEsa"/>
      <w:sz w:val="16"/>
      <w:lang w:val="en-US"/>
    </w:rPr>
  </w:style>
  <w:style w:type="paragraph" w:customStyle="1" w:styleId="ESA-Signature">
    <w:name w:val="ESA-Signature"/>
    <w:basedOn w:val="Standard"/>
    <w:rsid w:val="00850C32"/>
    <w:rPr>
      <w:noProof/>
    </w:rPr>
  </w:style>
  <w:style w:type="table" w:styleId="Tabellenraster">
    <w:name w:val="Table Grid"/>
    <w:basedOn w:val="NormaleTabelle"/>
    <w:rsid w:val="00915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Dframe">
    <w:name w:val="PDframe"/>
    <w:basedOn w:val="ESA-Classification"/>
    <w:rsid w:val="00E3386E"/>
    <w:pPr>
      <w:framePr w:w="9662" w:wrap="around" w:y="7" w:anchorLock="1"/>
    </w:pPr>
    <w:rPr>
      <w:rFonts w:ascii="Georgia" w:hAnsi="Georgia"/>
      <w:b/>
      <w:sz w:val="20"/>
      <w:szCs w:val="20"/>
      <w:lang w:val="en-GB"/>
    </w:rPr>
  </w:style>
  <w:style w:type="paragraph" w:customStyle="1" w:styleId="ESAFooterText">
    <w:name w:val="ESAFooterText"/>
    <w:basedOn w:val="Standard"/>
    <w:qFormat/>
    <w:rsid w:val="008F1DE9"/>
    <w:rPr>
      <w:noProof/>
      <w:sz w:val="16"/>
      <w:szCs w:val="16"/>
    </w:rPr>
  </w:style>
  <w:style w:type="paragraph" w:customStyle="1" w:styleId="ESAAddress">
    <w:name w:val="ESAAddress"/>
    <w:basedOn w:val="Standard"/>
    <w:qFormat/>
    <w:rsid w:val="008F1DE9"/>
    <w:pPr>
      <w:jc w:val="right"/>
    </w:pPr>
    <w:rPr>
      <w:rFonts w:ascii="NotesEsa" w:hAnsi="NotesEsa"/>
      <w:noProof/>
      <w:sz w:val="16"/>
      <w:szCs w:val="16"/>
    </w:rPr>
  </w:style>
  <w:style w:type="paragraph" w:customStyle="1" w:styleId="LetterDataNoSpell">
    <w:name w:val="LetterDataNoSpell"/>
    <w:basedOn w:val="LETTERData"/>
    <w:qFormat/>
    <w:rsid w:val="00A4624F"/>
    <w:pPr>
      <w:tabs>
        <w:tab w:val="clear" w:pos="3960"/>
        <w:tab w:val="clear" w:pos="4860"/>
        <w:tab w:val="clear" w:pos="6840"/>
      </w:tabs>
    </w:pPr>
    <w:rPr>
      <w:b w:val="0"/>
      <w:noProof/>
      <w:sz w:val="18"/>
    </w:rPr>
  </w:style>
  <w:style w:type="paragraph" w:styleId="Listenabsatz">
    <w:name w:val="List Paragraph"/>
    <w:basedOn w:val="Standard"/>
    <w:link w:val="ListenabsatzZchn"/>
    <w:uiPriority w:val="34"/>
    <w:qFormat/>
    <w:rsid w:val="00FE519F"/>
    <w:pPr>
      <w:ind w:left="720"/>
    </w:pPr>
  </w:style>
  <w:style w:type="character" w:customStyle="1" w:styleId="Textkrper-Einzug2Zchn">
    <w:name w:val="Textkörper-Einzug 2 Zchn"/>
    <w:link w:val="Textkrper-Einzug2"/>
    <w:rsid w:val="00FE519F"/>
    <w:rPr>
      <w:rFonts w:ascii="Georgia" w:hAnsi="Georgia"/>
      <w:sz w:val="24"/>
      <w:szCs w:val="24"/>
      <w:lang w:val="en-GB"/>
    </w:rPr>
  </w:style>
  <w:style w:type="paragraph" w:customStyle="1" w:styleId="OptionBlock">
    <w:name w:val="Option Block"/>
    <w:basedOn w:val="Standard"/>
    <w:link w:val="OptionBlockCharChar"/>
    <w:rsid w:val="00C6329A"/>
    <w:pPr>
      <w:shd w:val="clear" w:color="auto" w:fill="FFFF99"/>
      <w:suppressAutoHyphens/>
      <w:jc w:val="both"/>
    </w:pPr>
    <w:rPr>
      <w:szCs w:val="20"/>
      <w:lang w:eastAsia="ar-SA"/>
    </w:rPr>
  </w:style>
  <w:style w:type="character" w:customStyle="1" w:styleId="OptionBlockCharChar">
    <w:name w:val="Option Block Char Char"/>
    <w:link w:val="OptionBlock"/>
    <w:rsid w:val="00C6329A"/>
    <w:rPr>
      <w:sz w:val="24"/>
      <w:shd w:val="clear" w:color="auto" w:fill="FFFF99"/>
      <w:lang w:val="en-GB" w:eastAsia="ar-SA"/>
    </w:rPr>
  </w:style>
  <w:style w:type="paragraph" w:customStyle="1" w:styleId="DashedList">
    <w:name w:val="Dashed List"/>
    <w:basedOn w:val="Standard"/>
    <w:qFormat/>
    <w:rsid w:val="00C6329A"/>
    <w:pPr>
      <w:numPr>
        <w:ilvl w:val="1"/>
        <w:numId w:val="12"/>
      </w:numPr>
      <w:suppressAutoHyphens/>
      <w:ind w:left="720"/>
      <w:jc w:val="both"/>
    </w:pPr>
    <w:rPr>
      <w:lang w:eastAsia="ar-SA"/>
    </w:rPr>
  </w:style>
  <w:style w:type="paragraph" w:customStyle="1" w:styleId="Article">
    <w:name w:val="Article"/>
    <w:basedOn w:val="berschrift2"/>
    <w:next w:val="berschrift3"/>
    <w:qFormat/>
    <w:rsid w:val="00C6329A"/>
    <w:pPr>
      <w:numPr>
        <w:numId w:val="13"/>
      </w:numPr>
      <w:suppressAutoHyphens/>
      <w:spacing w:before="0" w:after="0"/>
      <w:ind w:left="0"/>
    </w:pPr>
    <w:rPr>
      <w:rFonts w:cs="Times New Roman"/>
      <w:bCs w:val="0"/>
      <w:iCs w:val="0"/>
      <w:sz w:val="24"/>
      <w:szCs w:val="24"/>
      <w:u w:val="single"/>
      <w:lang w:eastAsia="ar-SA"/>
    </w:rPr>
  </w:style>
  <w:style w:type="paragraph" w:customStyle="1" w:styleId="Subarticle">
    <w:name w:val="Subarticle"/>
    <w:basedOn w:val="berschrift3"/>
    <w:link w:val="SubarticleChar"/>
    <w:qFormat/>
    <w:rsid w:val="00C6329A"/>
    <w:pPr>
      <w:numPr>
        <w:numId w:val="13"/>
      </w:numPr>
      <w:tabs>
        <w:tab w:val="left" w:pos="900"/>
        <w:tab w:val="left" w:pos="1620"/>
        <w:tab w:val="left" w:pos="2520"/>
      </w:tabs>
      <w:suppressAutoHyphens/>
      <w:spacing w:before="0" w:after="0"/>
    </w:pPr>
    <w:rPr>
      <w:rFonts w:cs="Times New Roman"/>
      <w:bCs w:val="0"/>
      <w:i w:val="0"/>
      <w:sz w:val="24"/>
      <w:szCs w:val="24"/>
      <w:u w:val="single"/>
      <w:lang w:eastAsia="ar-SA"/>
    </w:rPr>
  </w:style>
  <w:style w:type="paragraph" w:customStyle="1" w:styleId="SubarticleLevel3">
    <w:name w:val="Subarticle Level 3"/>
    <w:basedOn w:val="Standard"/>
    <w:link w:val="SubarticleLevel3CharChar"/>
    <w:rsid w:val="00C6329A"/>
    <w:pPr>
      <w:numPr>
        <w:ilvl w:val="3"/>
        <w:numId w:val="13"/>
      </w:numPr>
      <w:suppressAutoHyphens/>
      <w:jc w:val="both"/>
    </w:pPr>
    <w:rPr>
      <w:lang w:eastAsia="ar-SA"/>
    </w:rPr>
  </w:style>
  <w:style w:type="paragraph" w:customStyle="1" w:styleId="SubarticleLevel4">
    <w:name w:val="Subarticle Level 4"/>
    <w:basedOn w:val="Standard"/>
    <w:rsid w:val="00C6329A"/>
    <w:pPr>
      <w:numPr>
        <w:ilvl w:val="4"/>
        <w:numId w:val="13"/>
      </w:numPr>
      <w:tabs>
        <w:tab w:val="left" w:pos="900"/>
      </w:tabs>
      <w:suppressAutoHyphens/>
      <w:ind w:left="907" w:hanging="907"/>
      <w:jc w:val="both"/>
    </w:pPr>
    <w:rPr>
      <w:lang w:eastAsia="ar-SA"/>
    </w:rPr>
  </w:style>
  <w:style w:type="paragraph" w:customStyle="1" w:styleId="DashedListIndented">
    <w:name w:val="Dashed List Indented"/>
    <w:basedOn w:val="DashedList"/>
    <w:qFormat/>
    <w:rsid w:val="00C6329A"/>
    <w:pPr>
      <w:tabs>
        <w:tab w:val="left" w:pos="1440"/>
      </w:tabs>
      <w:ind w:left="1440"/>
    </w:pPr>
  </w:style>
  <w:style w:type="character" w:customStyle="1" w:styleId="SubarticleLevel3CharChar">
    <w:name w:val="Subarticle Level 3 Char Char"/>
    <w:link w:val="SubarticleLevel3"/>
    <w:locked/>
    <w:rsid w:val="00C6329A"/>
    <w:rPr>
      <w:sz w:val="24"/>
      <w:szCs w:val="24"/>
      <w:lang w:val="en-GB" w:eastAsia="ar-SA"/>
    </w:rPr>
  </w:style>
  <w:style w:type="paragraph" w:customStyle="1" w:styleId="NumberedListLetters">
    <w:name w:val="Numbered List (Letters)"/>
    <w:basedOn w:val="Standard"/>
    <w:link w:val="NumberedListLettersChar"/>
    <w:qFormat/>
    <w:rsid w:val="00C6329A"/>
    <w:pPr>
      <w:numPr>
        <w:numId w:val="14"/>
      </w:numPr>
      <w:suppressAutoHyphens/>
      <w:jc w:val="both"/>
    </w:pPr>
    <w:rPr>
      <w:lang w:eastAsia="ar-SA"/>
    </w:rPr>
  </w:style>
  <w:style w:type="character" w:customStyle="1" w:styleId="NumberedListLettersChar">
    <w:name w:val="Numbered List (Letters) Char"/>
    <w:link w:val="NumberedListLetters"/>
    <w:rsid w:val="00C6329A"/>
    <w:rPr>
      <w:sz w:val="24"/>
      <w:szCs w:val="24"/>
      <w:lang w:val="en-GB" w:eastAsia="ar-SA"/>
    </w:rPr>
  </w:style>
  <w:style w:type="character" w:customStyle="1" w:styleId="FunotentextZchn">
    <w:name w:val="Fußnotentext Zchn"/>
    <w:link w:val="Funotentext"/>
    <w:uiPriority w:val="99"/>
    <w:rsid w:val="00C6329A"/>
    <w:rPr>
      <w:rFonts w:ascii="Georgia" w:hAnsi="Georgia"/>
      <w:sz w:val="24"/>
      <w:lang w:val="it-IT"/>
    </w:rPr>
  </w:style>
  <w:style w:type="paragraph" w:customStyle="1" w:styleId="OptionText">
    <w:name w:val="Option Text"/>
    <w:basedOn w:val="OptionBlock"/>
    <w:link w:val="OptionTextChar"/>
    <w:rsid w:val="00C6329A"/>
    <w:rPr>
      <w:shd w:val="clear" w:color="auto" w:fill="FFFF99"/>
    </w:rPr>
  </w:style>
  <w:style w:type="character" w:customStyle="1" w:styleId="OptionTextChar">
    <w:name w:val="Option Text Char"/>
    <w:link w:val="OptionText"/>
    <w:rsid w:val="00C6329A"/>
    <w:rPr>
      <w:sz w:val="24"/>
      <w:shd w:val="clear" w:color="auto" w:fill="FFFF99"/>
      <w:lang w:val="en-GB" w:eastAsia="ar-SA"/>
    </w:rPr>
  </w:style>
  <w:style w:type="character" w:customStyle="1" w:styleId="SubarticleChar">
    <w:name w:val="Subarticle Char"/>
    <w:link w:val="Subarticle"/>
    <w:locked/>
    <w:rsid w:val="00C6329A"/>
    <w:rPr>
      <w:b/>
      <w:sz w:val="24"/>
      <w:szCs w:val="24"/>
      <w:u w:val="single"/>
      <w:lang w:val="en-GB" w:eastAsia="ar-SA"/>
    </w:rPr>
  </w:style>
  <w:style w:type="paragraph" w:customStyle="1" w:styleId="Default">
    <w:name w:val="Default"/>
    <w:rsid w:val="00C6329A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st">
    <w:name w:val="st"/>
    <w:basedOn w:val="Absatz-Standardschriftart"/>
    <w:rsid w:val="002247E1"/>
  </w:style>
  <w:style w:type="paragraph" w:customStyle="1" w:styleId="Subheading">
    <w:name w:val="Subheading"/>
    <w:basedOn w:val="Standard"/>
    <w:uiPriority w:val="9"/>
    <w:qFormat/>
    <w:rsid w:val="0083668D"/>
    <w:pPr>
      <w:spacing w:line="240" w:lineRule="atLeast"/>
    </w:pPr>
    <w:rPr>
      <w:rFonts w:ascii="Georgia" w:hAnsi="Georgia" w:cs="Arial"/>
      <w:u w:val="single"/>
      <w:lang w:val="en-US" w:eastAsia="en-US"/>
    </w:rPr>
  </w:style>
  <w:style w:type="paragraph" w:customStyle="1" w:styleId="Heading1Arial14">
    <w:name w:val="Heading 1 + Arial14"/>
    <w:basedOn w:val="berschrift1"/>
    <w:uiPriority w:val="99"/>
    <w:rsid w:val="00BB41FB"/>
    <w:pPr>
      <w:keepNext/>
      <w:numPr>
        <w:numId w:val="0"/>
      </w:numPr>
      <w:spacing w:after="120"/>
      <w:jc w:val="both"/>
    </w:pPr>
    <w:rPr>
      <w:rFonts w:ascii="Arial" w:hAnsi="Arial"/>
      <w:b w:val="0"/>
      <w:caps w:val="0"/>
      <w:kern w:val="28"/>
      <w:szCs w:val="20"/>
    </w:rPr>
  </w:style>
  <w:style w:type="character" w:customStyle="1" w:styleId="ListenabsatzZchn">
    <w:name w:val="Listenabsatz Zchn"/>
    <w:link w:val="Listenabsatz"/>
    <w:uiPriority w:val="99"/>
    <w:locked/>
    <w:rsid w:val="00BB41FB"/>
    <w:rPr>
      <w:sz w:val="24"/>
      <w:szCs w:val="24"/>
      <w:lang w:val="en-GB" w:eastAsia="en-GB"/>
    </w:rPr>
  </w:style>
  <w:style w:type="paragraph" w:customStyle="1" w:styleId="BodyText21">
    <w:name w:val="Body Text 21"/>
    <w:basedOn w:val="Standard"/>
    <w:rsid w:val="000C1DE7"/>
    <w:pPr>
      <w:ind w:left="170" w:hanging="170"/>
      <w:jc w:val="both"/>
    </w:pPr>
    <w:rPr>
      <w:lang w:val="en-US" w:eastAsia="en-US"/>
    </w:rPr>
  </w:style>
  <w:style w:type="character" w:customStyle="1" w:styleId="pbtocauthors">
    <w:name w:val="pb_toc_authors"/>
    <w:basedOn w:val="Absatz-Standardschriftart"/>
    <w:rsid w:val="000C1DE7"/>
  </w:style>
  <w:style w:type="character" w:customStyle="1" w:styleId="Style1Char">
    <w:name w:val="Style1 Char"/>
    <w:basedOn w:val="Absatz-Standardschriftart"/>
    <w:link w:val="Style1"/>
    <w:locked/>
    <w:rsid w:val="006866F3"/>
    <w:rPr>
      <w:rFonts w:ascii="Georgia" w:hAnsi="Georgia"/>
      <w:b/>
      <w:sz w:val="24"/>
      <w:szCs w:val="24"/>
      <w:u w:val="single"/>
      <w:lang w:val="en-GB" w:eastAsia="ar-SA"/>
    </w:rPr>
  </w:style>
  <w:style w:type="paragraph" w:customStyle="1" w:styleId="Style1">
    <w:name w:val="Style1"/>
    <w:basedOn w:val="Article"/>
    <w:next w:val="berschrift1"/>
    <w:link w:val="Style1Char"/>
    <w:qFormat/>
    <w:rsid w:val="006866F3"/>
    <w:pPr>
      <w:numPr>
        <w:ilvl w:val="0"/>
        <w:numId w:val="0"/>
      </w:numPr>
      <w:tabs>
        <w:tab w:val="num" w:pos="360"/>
      </w:tabs>
      <w:ind w:hanging="360"/>
    </w:pPr>
    <w:rPr>
      <w:rFonts w:ascii="Georgia" w:hAnsi="Georgia"/>
    </w:rPr>
  </w:style>
  <w:style w:type="character" w:customStyle="1" w:styleId="pbtoclink">
    <w:name w:val="pb_toc_link"/>
    <w:basedOn w:val="Absatz-Standardschriftart"/>
    <w:rsid w:val="00044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%20lugini\AppData\Roaming\Microsoft\Templates\Lett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4508C-0479-46EA-ACC9-7EBBD7FA5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Letter.dotm</Template>
  <TotalTime>0</TotalTime>
  <Pages>4</Pages>
  <Words>738</Words>
  <Characters>4652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ESA</Company>
  <LinksUpToDate>false</LinksUpToDate>
  <CharactersWithSpaces>5380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Ylenia Corrent</dc:creator>
  <cp:lastModifiedBy>jnotholt</cp:lastModifiedBy>
  <cp:revision>2</cp:revision>
  <cp:lastPrinted>2016-02-16T16:10:00Z</cp:lastPrinted>
  <dcterms:created xsi:type="dcterms:W3CDTF">2016-09-14T10:31:00Z</dcterms:created>
  <dcterms:modified xsi:type="dcterms:W3CDTF">2016-09-14T10:31:00Z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tribution">
    <vt:lpwstr/>
  </property>
  <property fmtid="{D5CDD505-2E9C-101B-9397-08002B2CF9AE}" pid="3" name="Address">
    <vt:lpwstr/>
  </property>
  <property fmtid="{D5CDD505-2E9C-101B-9397-08002B2CF9AE}" pid="4" name="Your Ref">
    <vt:lpwstr/>
  </property>
  <property fmtid="{D5CDD505-2E9C-101B-9397-08002B2CF9AE}" pid="5" name="Reference">
    <vt:lpwstr/>
  </property>
  <property fmtid="{D5CDD505-2E9C-101B-9397-08002B2CF9AE}" pid="6" name="Place">
    <vt:lpwstr>Noordwijk</vt:lpwstr>
  </property>
  <property fmtid="{D5CDD505-2E9C-101B-9397-08002B2CF9AE}" pid="7" name="Issue Date">
    <vt:lpwstr/>
  </property>
  <property fmtid="{D5CDD505-2E9C-101B-9397-08002B2CF9AE}" pid="8" name="bmsSitename">
    <vt:lpwstr>ESTEC</vt:lpwstr>
  </property>
  <property fmtid="{D5CDD505-2E9C-101B-9397-08002B2CF9AE}" pid="9" name="bmsAddress">
    <vt:lpwstr>European Space Research_x000b_and Technology Centre_x000b_Keplerlaan 1_x000b_2201 AZ Noordwijk_x000b_The Netherlands</vt:lpwstr>
  </property>
  <property fmtid="{D5CDD505-2E9C-101B-9397-08002B2CF9AE}" pid="10" name="bmsPhoneFax">
    <vt:lpwstr>T +31 (0)71 565 6565_x000b_F +31 (0)71 565 6040_x000b_www.esa.int</vt:lpwstr>
  </property>
  <property fmtid="{D5CDD505-2E9C-101B-9397-08002B2CF9AE}" pid="11" name="Recipient Tel">
    <vt:lpwstr>  </vt:lpwstr>
  </property>
  <property fmtid="{D5CDD505-2E9C-101B-9397-08002B2CF9AE}" pid="12" name="Recipient Fax">
    <vt:lpwstr>  </vt:lpwstr>
  </property>
  <property fmtid="{D5CDD505-2E9C-101B-9397-08002B2CF9AE}" pid="13" name="logo">
    <vt:bool>true</vt:bool>
  </property>
  <property fmtid="{D5CDD505-2E9C-101B-9397-08002B2CF9AE}" pid="14" name="Classification">
    <vt:lpwstr/>
  </property>
  <property fmtid="{D5CDD505-2E9C-101B-9397-08002B2CF9AE}" pid="15" name="ESADoctype">
    <vt:lpwstr>ESA_LETTER</vt:lpwstr>
  </property>
  <property fmtid="{D5CDD505-2E9C-101B-9397-08002B2CF9AE}" pid="16" name="PlaceDateLR">
    <vt:bool>true</vt:bool>
  </property>
  <property fmtid="{D5CDD505-2E9C-101B-9397-08002B2CF9AE}" pid="17" name="PageNos">
    <vt:bool>false</vt:bool>
  </property>
  <property fmtid="{D5CDD505-2E9C-101B-9397-08002B2CF9AE}" pid="18" name="AddComma">
    <vt:lpwstr> </vt:lpwstr>
  </property>
  <property fmtid="{D5CDD505-2E9C-101B-9397-08002B2CF9AE}" pid="19" name="ItAddComma">
    <vt:lpwstr/>
  </property>
  <property fmtid="{D5CDD505-2E9C-101B-9397-08002B2CF9AE}" pid="20" name="ESAVersion">
    <vt:lpwstr>4GV1.0</vt:lpwstr>
  </property>
  <property fmtid="{D5CDD505-2E9C-101B-9397-08002B2CF9AE}" pid="21" name="Organisational entity">
    <vt:lpwstr/>
  </property>
  <property fmtid="{D5CDD505-2E9C-101B-9397-08002B2CF9AE}" pid="22" name="Company">
    <vt:lpwstr>ESA</vt:lpwstr>
  </property>
</Properties>
</file>