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62" w:rsidRPr="00E07C62" w:rsidRDefault="00E07C62" w:rsidP="00E07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E07C62">
        <w:rPr>
          <w:rFonts w:ascii="Arial" w:hAnsi="Arial" w:cs="Arial"/>
        </w:rPr>
        <w:t xml:space="preserve">Fiducial Reference Measurements for Ground-Based Infrared Greenhouse Gas Observations (FRM4GHG) </w:t>
      </w:r>
      <w:r w:rsidR="00765A26">
        <w:rPr>
          <w:rFonts w:ascii="Arial" w:hAnsi="Arial" w:cs="Arial"/>
        </w:rPr>
        <w:t>and their use for S5P validation.</w:t>
      </w:r>
    </w:p>
    <w:p w:rsidR="00E07C62" w:rsidRPr="00E07C62" w:rsidRDefault="00E07C62" w:rsidP="00E07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F10C62" w:rsidRPr="00FD7662" w:rsidRDefault="00F10C62" w:rsidP="00F10C62">
      <w:pPr>
        <w:spacing w:after="60"/>
        <w:rPr>
          <w:rFonts w:ascii="Arial" w:hAnsi="Arial" w:cs="Arial"/>
        </w:rPr>
      </w:pPr>
      <w:r w:rsidRPr="00F10C62">
        <w:rPr>
          <w:rFonts w:ascii="Arial" w:hAnsi="Arial" w:cs="Arial"/>
        </w:rPr>
        <w:t>Martine De Mazière</w:t>
      </w:r>
      <w:r w:rsidRPr="00F10C62">
        <w:rPr>
          <w:rFonts w:ascii="Arial" w:hAnsi="Arial" w:cs="Arial"/>
          <w:vertAlign w:val="superscript"/>
        </w:rPr>
        <w:t>1</w:t>
      </w:r>
      <w:r w:rsidRPr="00F10C62">
        <w:rPr>
          <w:rFonts w:ascii="Arial" w:hAnsi="Arial" w:cs="Arial"/>
        </w:rPr>
        <w:t>, Justus Notholt</w:t>
      </w:r>
      <w:r w:rsidRPr="00F10C62">
        <w:rPr>
          <w:rFonts w:ascii="Arial" w:hAnsi="Arial" w:cs="Arial"/>
          <w:vertAlign w:val="superscript"/>
        </w:rPr>
        <w:t>2</w:t>
      </w:r>
      <w:r w:rsidRPr="00F10C62">
        <w:rPr>
          <w:rFonts w:ascii="Arial" w:hAnsi="Arial" w:cs="Arial"/>
        </w:rPr>
        <w:t>, Thomas Blumenstock</w:t>
      </w:r>
      <w:r w:rsidRPr="00F10C62">
        <w:rPr>
          <w:rFonts w:ascii="Arial" w:hAnsi="Arial" w:cs="Arial"/>
          <w:vertAlign w:val="superscript"/>
        </w:rPr>
        <w:t>3</w:t>
      </w:r>
      <w:r w:rsidRPr="00F10C62">
        <w:rPr>
          <w:rFonts w:ascii="Arial" w:hAnsi="Arial" w:cs="Arial"/>
        </w:rPr>
        <w:t xml:space="preserve">, </w:t>
      </w:r>
      <w:proofErr w:type="spellStart"/>
      <w:r w:rsidRPr="00F10C62">
        <w:rPr>
          <w:rFonts w:ascii="Arial" w:hAnsi="Arial" w:cs="Arial"/>
        </w:rPr>
        <w:t>Huilin</w:t>
      </w:r>
      <w:proofErr w:type="spellEnd"/>
      <w:r w:rsidRPr="00F10C62">
        <w:rPr>
          <w:rFonts w:ascii="Arial" w:hAnsi="Arial" w:cs="Arial"/>
        </w:rPr>
        <w:t xml:space="preserve"> Chen</w:t>
      </w:r>
      <w:r w:rsidRPr="00F10C62">
        <w:rPr>
          <w:rFonts w:ascii="Arial" w:hAnsi="Arial" w:cs="Arial"/>
          <w:vertAlign w:val="superscript"/>
        </w:rPr>
        <w:t>4</w:t>
      </w:r>
      <w:r w:rsidRPr="00F10C62">
        <w:rPr>
          <w:rFonts w:ascii="Arial" w:hAnsi="Arial" w:cs="Arial"/>
        </w:rPr>
        <w:t>, David Griffith</w:t>
      </w:r>
      <w:r w:rsidRPr="00F10C62">
        <w:rPr>
          <w:rFonts w:ascii="Arial" w:hAnsi="Arial" w:cs="Arial"/>
          <w:vertAlign w:val="superscript"/>
        </w:rPr>
        <w:t>5</w:t>
      </w:r>
      <w:r w:rsidRPr="00F10C62">
        <w:rPr>
          <w:rFonts w:ascii="Arial" w:hAnsi="Arial" w:cs="Arial"/>
        </w:rPr>
        <w:t>, Frank Hase</w:t>
      </w:r>
      <w:r w:rsidRPr="00F10C62">
        <w:rPr>
          <w:rFonts w:ascii="Arial" w:hAnsi="Arial" w:cs="Arial"/>
          <w:vertAlign w:val="superscript"/>
        </w:rPr>
        <w:t>3</w:t>
      </w:r>
      <w:r w:rsidRPr="00F10C62">
        <w:rPr>
          <w:rFonts w:ascii="Arial" w:hAnsi="Arial" w:cs="Arial"/>
        </w:rPr>
        <w:t>, Pauli Heikkinen</w:t>
      </w:r>
      <w:r w:rsidRPr="00F10C62"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>,</w:t>
      </w:r>
      <w:r w:rsidRPr="00FD7662">
        <w:rPr>
          <w:rFonts w:ascii="Arial" w:hAnsi="Arial" w:cs="Arial"/>
        </w:rPr>
        <w:t xml:space="preserve"> </w:t>
      </w:r>
      <w:r w:rsidR="002C456A">
        <w:rPr>
          <w:rFonts w:ascii="Arial" w:hAnsi="Arial" w:cs="Arial"/>
        </w:rPr>
        <w:t>Christian Hermans</w:t>
      </w:r>
      <w:r w:rsidR="002C456A" w:rsidRPr="002C456A">
        <w:rPr>
          <w:rFonts w:ascii="Arial" w:hAnsi="Arial" w:cs="Arial"/>
          <w:vertAlign w:val="superscript"/>
        </w:rPr>
        <w:t>1</w:t>
      </w:r>
      <w:r w:rsidR="002C456A">
        <w:rPr>
          <w:rFonts w:ascii="Arial" w:hAnsi="Arial" w:cs="Arial"/>
        </w:rPr>
        <w:t xml:space="preserve">, </w:t>
      </w:r>
      <w:r w:rsidRPr="00FD7662">
        <w:rPr>
          <w:rFonts w:ascii="Arial" w:hAnsi="Arial" w:cs="Arial"/>
        </w:rPr>
        <w:t>Alex Hoffmann</w:t>
      </w:r>
      <w:r w:rsidRPr="00F10C62"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, </w:t>
      </w:r>
      <w:r w:rsidRPr="00FD7662">
        <w:rPr>
          <w:rFonts w:ascii="Arial" w:hAnsi="Arial" w:cs="Arial"/>
        </w:rPr>
        <w:t>Marko Huebner</w:t>
      </w:r>
      <w:r w:rsidRPr="00F10C62"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, </w:t>
      </w:r>
      <w:r w:rsidRPr="00F10C62">
        <w:rPr>
          <w:rFonts w:ascii="Arial" w:hAnsi="Arial" w:cs="Arial"/>
        </w:rPr>
        <w:t>Nicholas Jones</w:t>
      </w:r>
      <w:r w:rsidRPr="00F10C62">
        <w:rPr>
          <w:rFonts w:ascii="Arial" w:hAnsi="Arial" w:cs="Arial"/>
          <w:vertAlign w:val="superscript"/>
        </w:rPr>
        <w:t>5</w:t>
      </w:r>
      <w:r w:rsidRPr="00F10C62">
        <w:rPr>
          <w:rFonts w:ascii="Arial" w:hAnsi="Arial" w:cs="Arial"/>
        </w:rPr>
        <w:t>, Rigel Kivi</w:t>
      </w:r>
      <w:r w:rsidRPr="00F10C62">
        <w:rPr>
          <w:rFonts w:ascii="Arial" w:hAnsi="Arial" w:cs="Arial"/>
          <w:vertAlign w:val="superscript"/>
        </w:rPr>
        <w:t>6</w:t>
      </w:r>
      <w:r w:rsidRPr="00F10C62">
        <w:rPr>
          <w:rFonts w:ascii="Arial" w:hAnsi="Arial" w:cs="Arial"/>
        </w:rPr>
        <w:t xml:space="preserve">, </w:t>
      </w:r>
      <w:proofErr w:type="spellStart"/>
      <w:r w:rsidRPr="00FD7662">
        <w:rPr>
          <w:rFonts w:ascii="Arial" w:hAnsi="Arial" w:cs="Arial"/>
        </w:rPr>
        <w:t>Christof</w:t>
      </w:r>
      <w:proofErr w:type="spellEnd"/>
      <w:r w:rsidRPr="00FD7662">
        <w:rPr>
          <w:rFonts w:ascii="Arial" w:hAnsi="Arial" w:cs="Arial"/>
        </w:rPr>
        <w:t xml:space="preserve"> Petri</w:t>
      </w:r>
      <w:r w:rsidRPr="00F10C62">
        <w:rPr>
          <w:rFonts w:ascii="Arial" w:hAnsi="Arial" w:cs="Arial"/>
          <w:vertAlign w:val="superscript"/>
        </w:rPr>
        <w:t>3</w:t>
      </w:r>
      <w:r w:rsidRPr="00F10C62">
        <w:rPr>
          <w:rFonts w:ascii="Arial" w:hAnsi="Arial" w:cs="Arial"/>
        </w:rPr>
        <w:t>, Mahesh Kumar Sha</w:t>
      </w:r>
      <w:r w:rsidRPr="00F10C62">
        <w:rPr>
          <w:rFonts w:ascii="Arial" w:hAnsi="Arial" w:cs="Arial"/>
          <w:vertAlign w:val="superscript"/>
        </w:rPr>
        <w:t>1</w:t>
      </w:r>
      <w:r w:rsidRPr="00F10C62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Qiansi</w:t>
      </w:r>
      <w:proofErr w:type="spellEnd"/>
      <w:r>
        <w:rPr>
          <w:rFonts w:ascii="Arial" w:hAnsi="Arial" w:cs="Arial"/>
        </w:rPr>
        <w:t xml:space="preserve"> Tu</w:t>
      </w:r>
      <w:r w:rsidRPr="00F10C6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, </w:t>
      </w:r>
      <w:r w:rsidRPr="00F10C62">
        <w:rPr>
          <w:rFonts w:ascii="Arial" w:hAnsi="Arial" w:cs="Arial"/>
        </w:rPr>
        <w:t>Damien Weidmann</w:t>
      </w:r>
      <w:r w:rsidRPr="00F10C62">
        <w:rPr>
          <w:rFonts w:ascii="Arial" w:hAnsi="Arial" w:cs="Arial"/>
          <w:vertAlign w:val="superscript"/>
        </w:rPr>
        <w:t>7</w:t>
      </w:r>
    </w:p>
    <w:p w:rsidR="00F10C62" w:rsidRPr="00857025" w:rsidRDefault="00F10C62" w:rsidP="00F10C62">
      <w:pPr>
        <w:spacing w:after="60"/>
        <w:rPr>
          <w:rFonts w:ascii="Arial" w:hAnsi="Arial" w:cs="Arial"/>
        </w:rPr>
      </w:pPr>
    </w:p>
    <w:p w:rsidR="00F10C62" w:rsidRPr="00F10C62" w:rsidRDefault="00F10C62" w:rsidP="00F10C62">
      <w:pPr>
        <w:adjustRightInd w:val="0"/>
        <w:spacing w:after="60"/>
        <w:rPr>
          <w:rFonts w:ascii="Arial" w:hAnsi="Arial" w:cs="Arial"/>
        </w:rPr>
      </w:pPr>
      <w:r w:rsidRPr="00F10C62">
        <w:rPr>
          <w:rFonts w:ascii="Arial" w:hAnsi="Arial" w:cs="Arial"/>
          <w:vertAlign w:val="superscript"/>
        </w:rPr>
        <w:t>1</w:t>
      </w:r>
      <w:r w:rsidRPr="00F10C62">
        <w:rPr>
          <w:rFonts w:ascii="Arial" w:hAnsi="Arial" w:cs="Arial"/>
        </w:rPr>
        <w:t xml:space="preserve">Royal Belgian Institute for Space </w:t>
      </w:r>
      <w:proofErr w:type="spellStart"/>
      <w:r w:rsidRPr="00F10C62">
        <w:rPr>
          <w:rFonts w:ascii="Arial" w:hAnsi="Arial" w:cs="Arial"/>
        </w:rPr>
        <w:t>Aeronomy</w:t>
      </w:r>
      <w:proofErr w:type="spellEnd"/>
      <w:r w:rsidRPr="00F10C62">
        <w:rPr>
          <w:rFonts w:ascii="Arial" w:hAnsi="Arial" w:cs="Arial"/>
        </w:rPr>
        <w:t xml:space="preserve">, Brussels, Belgium </w:t>
      </w:r>
    </w:p>
    <w:p w:rsidR="00F10C62" w:rsidRPr="00F10C62" w:rsidRDefault="00F10C62" w:rsidP="00F10C62">
      <w:pPr>
        <w:adjustRightInd w:val="0"/>
        <w:spacing w:after="60"/>
        <w:rPr>
          <w:rFonts w:ascii="Arial" w:hAnsi="Arial" w:cs="Arial"/>
        </w:rPr>
      </w:pPr>
      <w:r w:rsidRPr="00F10C62">
        <w:rPr>
          <w:rFonts w:ascii="Arial" w:hAnsi="Arial" w:cs="Arial"/>
          <w:vertAlign w:val="superscript"/>
        </w:rPr>
        <w:t>2</w:t>
      </w:r>
      <w:r w:rsidRPr="00F10C62">
        <w:rPr>
          <w:rFonts w:ascii="Arial" w:hAnsi="Arial" w:cs="Arial"/>
        </w:rPr>
        <w:t xml:space="preserve">University of Bremen, Bremen, Germany </w:t>
      </w:r>
    </w:p>
    <w:p w:rsidR="00F10C62" w:rsidRPr="00F10C62" w:rsidRDefault="00F10C62" w:rsidP="00F10C62">
      <w:pPr>
        <w:adjustRightInd w:val="0"/>
        <w:spacing w:after="60"/>
        <w:rPr>
          <w:rFonts w:ascii="Arial" w:hAnsi="Arial" w:cs="Arial"/>
        </w:rPr>
      </w:pPr>
      <w:r w:rsidRPr="00F10C62">
        <w:rPr>
          <w:rFonts w:ascii="Arial" w:hAnsi="Arial" w:cs="Arial"/>
          <w:vertAlign w:val="superscript"/>
        </w:rPr>
        <w:t>3</w:t>
      </w:r>
      <w:r w:rsidRPr="00F10C62">
        <w:rPr>
          <w:rFonts w:ascii="Arial" w:hAnsi="Arial" w:cs="Arial"/>
        </w:rPr>
        <w:t>Karlsruhe Institute of Technology, Karlsruhe, Germany</w:t>
      </w:r>
    </w:p>
    <w:p w:rsidR="00F10C62" w:rsidRPr="00F10C62" w:rsidRDefault="00F10C62" w:rsidP="00F10C62">
      <w:pPr>
        <w:adjustRightInd w:val="0"/>
        <w:spacing w:after="60"/>
        <w:rPr>
          <w:rFonts w:ascii="Arial" w:hAnsi="Arial" w:cs="Arial"/>
        </w:rPr>
      </w:pPr>
      <w:r w:rsidRPr="00F10C62">
        <w:rPr>
          <w:rFonts w:ascii="Arial" w:hAnsi="Arial" w:cs="Arial"/>
          <w:vertAlign w:val="superscript"/>
        </w:rPr>
        <w:t>4</w:t>
      </w:r>
      <w:r w:rsidRPr="00F10C62">
        <w:rPr>
          <w:rFonts w:ascii="Arial" w:hAnsi="Arial" w:cs="Arial"/>
        </w:rPr>
        <w:t>Center for Isotope Research (CIO), University of Groningen, Groningen, Netherlands</w:t>
      </w:r>
    </w:p>
    <w:p w:rsidR="00F10C62" w:rsidRPr="00F10C62" w:rsidRDefault="00F10C62" w:rsidP="00F10C62">
      <w:pPr>
        <w:adjustRightInd w:val="0"/>
        <w:spacing w:after="60"/>
        <w:rPr>
          <w:rFonts w:ascii="Arial" w:hAnsi="Arial" w:cs="Arial"/>
        </w:rPr>
      </w:pPr>
      <w:r w:rsidRPr="00F10C62">
        <w:rPr>
          <w:rFonts w:ascii="Arial" w:hAnsi="Arial" w:cs="Arial"/>
          <w:vertAlign w:val="superscript"/>
        </w:rPr>
        <w:t>5</w:t>
      </w:r>
      <w:r w:rsidRPr="00F10C62">
        <w:rPr>
          <w:rFonts w:ascii="Arial" w:hAnsi="Arial" w:cs="Arial"/>
        </w:rPr>
        <w:t>University of Wollongong, Wollongong, Australia</w:t>
      </w:r>
    </w:p>
    <w:p w:rsidR="00F10C62" w:rsidRPr="00F10C62" w:rsidRDefault="00F10C62" w:rsidP="00F10C62">
      <w:pPr>
        <w:adjustRightInd w:val="0"/>
        <w:spacing w:after="60"/>
        <w:rPr>
          <w:rFonts w:ascii="Arial" w:hAnsi="Arial" w:cs="Arial"/>
        </w:rPr>
      </w:pPr>
      <w:r w:rsidRPr="00F10C62">
        <w:rPr>
          <w:rFonts w:ascii="Arial" w:hAnsi="Arial" w:cs="Arial"/>
          <w:vertAlign w:val="superscript"/>
        </w:rPr>
        <w:t>6</w:t>
      </w:r>
      <w:r w:rsidRPr="00F10C62">
        <w:rPr>
          <w:rFonts w:ascii="Arial" w:hAnsi="Arial" w:cs="Arial"/>
        </w:rPr>
        <w:t xml:space="preserve">Finnish Meteorological Institute, </w:t>
      </w:r>
      <w:proofErr w:type="spellStart"/>
      <w:r w:rsidRPr="00F10C62">
        <w:rPr>
          <w:rFonts w:ascii="Arial" w:hAnsi="Arial" w:cs="Arial"/>
        </w:rPr>
        <w:t>Sodankylä</w:t>
      </w:r>
      <w:proofErr w:type="spellEnd"/>
      <w:r w:rsidRPr="00F10C62">
        <w:rPr>
          <w:rFonts w:ascii="Arial" w:hAnsi="Arial" w:cs="Arial"/>
        </w:rPr>
        <w:t xml:space="preserve">, Finland </w:t>
      </w:r>
    </w:p>
    <w:p w:rsidR="00F10C62" w:rsidRPr="00F10C62" w:rsidRDefault="00F10C62" w:rsidP="00F10C62">
      <w:pPr>
        <w:adjustRightInd w:val="0"/>
        <w:spacing w:after="60"/>
        <w:rPr>
          <w:rFonts w:ascii="Arial" w:hAnsi="Arial" w:cs="Arial"/>
        </w:rPr>
      </w:pPr>
      <w:r w:rsidRPr="00F10C62">
        <w:rPr>
          <w:rFonts w:ascii="Arial" w:hAnsi="Arial" w:cs="Arial"/>
          <w:vertAlign w:val="superscript"/>
        </w:rPr>
        <w:t>7</w:t>
      </w:r>
      <w:r w:rsidRPr="00F10C62">
        <w:rPr>
          <w:rFonts w:ascii="Arial" w:hAnsi="Arial" w:cs="Arial"/>
        </w:rPr>
        <w:t>Rutherford Appleton Laboratory, United Kingdom</w:t>
      </w:r>
    </w:p>
    <w:p w:rsidR="00F10C62" w:rsidRPr="00F10C62" w:rsidRDefault="00F10C62" w:rsidP="00F10C62">
      <w:pPr>
        <w:adjustRightInd w:val="0"/>
        <w:spacing w:after="60"/>
        <w:rPr>
          <w:rFonts w:ascii="Arial" w:hAnsi="Arial" w:cs="Arial"/>
        </w:rPr>
      </w:pPr>
    </w:p>
    <w:p w:rsidR="00E07C62" w:rsidRPr="00E07C62" w:rsidRDefault="00E07C62" w:rsidP="00E07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E07C62" w:rsidRPr="00F10C62" w:rsidRDefault="00E07C62" w:rsidP="00E07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E07C62">
        <w:rPr>
          <w:rFonts w:ascii="Arial" w:hAnsi="Arial" w:cs="Arial"/>
        </w:rPr>
        <w:t xml:space="preserve">Several new portable spectrometers have become available during the recent years. </w:t>
      </w:r>
      <w:proofErr w:type="gramStart"/>
      <w:r w:rsidRPr="00E07C62">
        <w:rPr>
          <w:rFonts w:ascii="Arial" w:hAnsi="Arial" w:cs="Arial"/>
        </w:rPr>
        <w:t>However</w:t>
      </w:r>
      <w:proofErr w:type="gramEnd"/>
      <w:r w:rsidRPr="00E07C62">
        <w:rPr>
          <w:rFonts w:ascii="Arial" w:hAnsi="Arial" w:cs="Arial"/>
        </w:rPr>
        <w:t xml:space="preserve"> the performances of these instruments have not been fully characterized. The ESA </w:t>
      </w:r>
      <w:r w:rsidR="0061070D" w:rsidRPr="00F10C62">
        <w:rPr>
          <w:rFonts w:ascii="Arial" w:hAnsi="Arial" w:cs="Arial"/>
        </w:rPr>
        <w:t>project</w:t>
      </w:r>
      <w:r w:rsidRPr="00E07C62">
        <w:rPr>
          <w:rFonts w:ascii="Arial" w:hAnsi="Arial" w:cs="Arial"/>
        </w:rPr>
        <w:t xml:space="preserve"> “Fiducial Reference Measurements for Ground-Based Infrared Greenhouse Gas Observations (FRM4GHG)” </w:t>
      </w:r>
      <w:r w:rsidR="0061070D" w:rsidRPr="00E07C62">
        <w:rPr>
          <w:rFonts w:ascii="Arial" w:hAnsi="Arial" w:cs="Arial"/>
        </w:rPr>
        <w:t xml:space="preserve">aims at characterizing </w:t>
      </w:r>
      <w:r w:rsidR="0061070D" w:rsidRPr="00F10C62">
        <w:rPr>
          <w:rFonts w:ascii="Arial" w:hAnsi="Arial" w:cs="Arial"/>
        </w:rPr>
        <w:t>several</w:t>
      </w:r>
      <w:r w:rsidR="0061070D" w:rsidRPr="00E07C62">
        <w:rPr>
          <w:rFonts w:ascii="Arial" w:hAnsi="Arial" w:cs="Arial"/>
        </w:rPr>
        <w:t xml:space="preserve"> portable spectrometers</w:t>
      </w:r>
      <w:r w:rsidR="0061070D" w:rsidRPr="00F10C62">
        <w:rPr>
          <w:rFonts w:ascii="Arial" w:hAnsi="Arial" w:cs="Arial"/>
        </w:rPr>
        <w:t xml:space="preserve"> </w:t>
      </w:r>
      <w:r w:rsidR="00A62585" w:rsidRPr="00F10C62">
        <w:rPr>
          <w:rFonts w:ascii="Arial" w:hAnsi="Arial" w:cs="Arial"/>
        </w:rPr>
        <w:t xml:space="preserve">for </w:t>
      </w:r>
      <w:r w:rsidR="00F10C62">
        <w:rPr>
          <w:rFonts w:ascii="Arial" w:hAnsi="Arial" w:cs="Arial"/>
        </w:rPr>
        <w:t>measuring</w:t>
      </w:r>
      <w:r w:rsidR="00A62585" w:rsidRPr="00F10C62">
        <w:rPr>
          <w:rFonts w:ascii="Arial" w:hAnsi="Arial" w:cs="Arial"/>
        </w:rPr>
        <w:t xml:space="preserve"> the greenhouse gases CO2, CH4 and CO, </w:t>
      </w:r>
      <w:r w:rsidR="0061070D" w:rsidRPr="00F10C62">
        <w:rPr>
          <w:rFonts w:ascii="Arial" w:hAnsi="Arial" w:cs="Arial"/>
        </w:rPr>
        <w:t xml:space="preserve">and </w:t>
      </w:r>
      <w:r w:rsidR="00D10D1B">
        <w:rPr>
          <w:rFonts w:ascii="Arial" w:hAnsi="Arial" w:cs="Arial"/>
        </w:rPr>
        <w:t>at</w:t>
      </w:r>
      <w:r w:rsidR="0061070D" w:rsidRPr="00F10C62">
        <w:rPr>
          <w:rFonts w:ascii="Arial" w:hAnsi="Arial" w:cs="Arial"/>
        </w:rPr>
        <w:t xml:space="preserve"> us</w:t>
      </w:r>
      <w:r w:rsidR="00F10C62">
        <w:rPr>
          <w:rFonts w:ascii="Arial" w:hAnsi="Arial" w:cs="Arial"/>
        </w:rPr>
        <w:t>ing</w:t>
      </w:r>
      <w:r w:rsidR="0061070D" w:rsidRPr="00F10C62">
        <w:rPr>
          <w:rFonts w:ascii="Arial" w:hAnsi="Arial" w:cs="Arial"/>
        </w:rPr>
        <w:t xml:space="preserve"> their data for validation of the </w:t>
      </w:r>
      <w:r w:rsidR="00A62585" w:rsidRPr="00F10C62">
        <w:rPr>
          <w:rFonts w:ascii="Arial" w:hAnsi="Arial" w:cs="Arial"/>
        </w:rPr>
        <w:t xml:space="preserve">ESA </w:t>
      </w:r>
      <w:r w:rsidR="00D10D1B">
        <w:rPr>
          <w:rFonts w:ascii="Arial" w:hAnsi="Arial" w:cs="Arial"/>
        </w:rPr>
        <w:t>Sentinel-5 P</w:t>
      </w:r>
      <w:r w:rsidR="0061070D" w:rsidRPr="00F10C62">
        <w:rPr>
          <w:rFonts w:ascii="Arial" w:hAnsi="Arial" w:cs="Arial"/>
        </w:rPr>
        <w:t xml:space="preserve">recursor </w:t>
      </w:r>
      <w:r w:rsidR="005E269D" w:rsidRPr="00F10C62">
        <w:rPr>
          <w:rFonts w:ascii="Arial" w:hAnsi="Arial" w:cs="Arial"/>
        </w:rPr>
        <w:t xml:space="preserve">(S5P) </w:t>
      </w:r>
      <w:r w:rsidR="0061070D" w:rsidRPr="00F10C62">
        <w:rPr>
          <w:rFonts w:ascii="Arial" w:hAnsi="Arial" w:cs="Arial"/>
        </w:rPr>
        <w:t xml:space="preserve">instrument (TROPOMI). The spectrometers have been collocated at </w:t>
      </w:r>
      <w:r w:rsidRPr="00E07C62">
        <w:rPr>
          <w:rFonts w:ascii="Arial" w:hAnsi="Arial" w:cs="Arial"/>
        </w:rPr>
        <w:t xml:space="preserve">the </w:t>
      </w:r>
      <w:proofErr w:type="spellStart"/>
      <w:r w:rsidRPr="00E07C62">
        <w:rPr>
          <w:rFonts w:ascii="Arial" w:hAnsi="Arial" w:cs="Arial"/>
        </w:rPr>
        <w:t>Sodankylä</w:t>
      </w:r>
      <w:proofErr w:type="spellEnd"/>
      <w:r w:rsidRPr="00E07C62">
        <w:rPr>
          <w:rFonts w:ascii="Arial" w:hAnsi="Arial" w:cs="Arial"/>
        </w:rPr>
        <w:t xml:space="preserve"> </w:t>
      </w:r>
      <w:r w:rsidR="00D10D1B">
        <w:rPr>
          <w:rFonts w:ascii="Arial" w:hAnsi="Arial" w:cs="Arial"/>
        </w:rPr>
        <w:t xml:space="preserve">site of the </w:t>
      </w:r>
      <w:r w:rsidRPr="00E07C62">
        <w:rPr>
          <w:rFonts w:ascii="Arial" w:hAnsi="Arial" w:cs="Arial"/>
        </w:rPr>
        <w:t>Total Carbon Column Observing Network (TCCON</w:t>
      </w:r>
      <w:r w:rsidR="005E269D" w:rsidRPr="00F10C62">
        <w:rPr>
          <w:rFonts w:ascii="Arial" w:hAnsi="Arial" w:cs="Arial"/>
        </w:rPr>
        <w:t>; Wunch et al., 20</w:t>
      </w:r>
      <w:r w:rsidR="00D10D1B">
        <w:rPr>
          <w:rFonts w:ascii="Arial" w:hAnsi="Arial" w:cs="Arial"/>
        </w:rPr>
        <w:t>11</w:t>
      </w:r>
      <w:r w:rsidRPr="00E07C62">
        <w:rPr>
          <w:rFonts w:ascii="Arial" w:hAnsi="Arial" w:cs="Arial"/>
        </w:rPr>
        <w:t xml:space="preserve">) </w:t>
      </w:r>
      <w:r w:rsidR="0061070D" w:rsidRPr="00F10C62">
        <w:rPr>
          <w:rFonts w:ascii="Arial" w:hAnsi="Arial" w:cs="Arial"/>
        </w:rPr>
        <w:t xml:space="preserve">and they have been </w:t>
      </w:r>
      <w:r w:rsidR="000C0B17">
        <w:rPr>
          <w:rFonts w:ascii="Arial" w:hAnsi="Arial" w:cs="Arial"/>
        </w:rPr>
        <w:t xml:space="preserve">performing </w:t>
      </w:r>
      <w:r w:rsidR="000C0B17" w:rsidRPr="00F10C62">
        <w:rPr>
          <w:rFonts w:ascii="Arial" w:hAnsi="Arial" w:cs="Arial"/>
        </w:rPr>
        <w:t xml:space="preserve">greenhouse gas </w:t>
      </w:r>
      <w:r w:rsidR="0061070D" w:rsidRPr="00F10C62">
        <w:rPr>
          <w:rFonts w:ascii="Arial" w:hAnsi="Arial" w:cs="Arial"/>
        </w:rPr>
        <w:t xml:space="preserve">measurements during the years 2017 and 2018, next to the standard TCCON instrument. The latter has been </w:t>
      </w:r>
      <w:r w:rsidRPr="00E07C62">
        <w:rPr>
          <w:rFonts w:ascii="Arial" w:hAnsi="Arial" w:cs="Arial"/>
        </w:rPr>
        <w:t xml:space="preserve">operated in both normal high-resolution mode </w:t>
      </w:r>
      <w:proofErr w:type="gramStart"/>
      <w:r w:rsidRPr="00E07C62">
        <w:rPr>
          <w:rFonts w:ascii="Arial" w:hAnsi="Arial" w:cs="Arial"/>
        </w:rPr>
        <w:t>and also</w:t>
      </w:r>
      <w:proofErr w:type="gramEnd"/>
      <w:r w:rsidRPr="00E07C62">
        <w:rPr>
          <w:rFonts w:ascii="Arial" w:hAnsi="Arial" w:cs="Arial"/>
        </w:rPr>
        <w:t xml:space="preserve"> in the special low-resolution mode, similar to the portable spectrometers. The remote sensing </w:t>
      </w:r>
      <w:r w:rsidR="0061070D" w:rsidRPr="00F10C62">
        <w:rPr>
          <w:rFonts w:ascii="Arial" w:hAnsi="Arial" w:cs="Arial"/>
        </w:rPr>
        <w:t xml:space="preserve">total column </w:t>
      </w:r>
      <w:r w:rsidRPr="00E07C62">
        <w:rPr>
          <w:rFonts w:ascii="Arial" w:hAnsi="Arial" w:cs="Arial"/>
        </w:rPr>
        <w:t xml:space="preserve">measurements </w:t>
      </w:r>
      <w:r w:rsidR="0061070D" w:rsidRPr="00F10C62">
        <w:rPr>
          <w:rFonts w:ascii="Arial" w:hAnsi="Arial" w:cs="Arial"/>
        </w:rPr>
        <w:t xml:space="preserve">from the spectrometers </w:t>
      </w:r>
      <w:r w:rsidRPr="00E07C62">
        <w:rPr>
          <w:rFonts w:ascii="Arial" w:hAnsi="Arial" w:cs="Arial"/>
        </w:rPr>
        <w:t xml:space="preserve">are accompanied by balloon borne </w:t>
      </w:r>
      <w:proofErr w:type="spellStart"/>
      <w:r w:rsidRPr="00E07C62">
        <w:rPr>
          <w:rFonts w:ascii="Arial" w:hAnsi="Arial" w:cs="Arial"/>
        </w:rPr>
        <w:t>AirCore</w:t>
      </w:r>
      <w:proofErr w:type="spellEnd"/>
      <w:r w:rsidRPr="00E07C62">
        <w:rPr>
          <w:rFonts w:ascii="Arial" w:hAnsi="Arial" w:cs="Arial"/>
        </w:rPr>
        <w:t xml:space="preserve"> </w:t>
      </w:r>
      <w:r w:rsidR="000C0B17">
        <w:rPr>
          <w:rFonts w:ascii="Arial" w:hAnsi="Arial" w:cs="Arial"/>
        </w:rPr>
        <w:t>(</w:t>
      </w:r>
      <w:proofErr w:type="spellStart"/>
      <w:r w:rsidR="000C0B17">
        <w:rPr>
          <w:rFonts w:ascii="Arial" w:hAnsi="Arial" w:cs="Arial"/>
        </w:rPr>
        <w:t>Karion</w:t>
      </w:r>
      <w:proofErr w:type="spellEnd"/>
      <w:r w:rsidR="000C0B17">
        <w:rPr>
          <w:rFonts w:ascii="Arial" w:hAnsi="Arial" w:cs="Arial"/>
        </w:rPr>
        <w:t xml:space="preserve"> et al.,</w:t>
      </w:r>
      <w:bookmarkStart w:id="0" w:name="_GoBack"/>
      <w:bookmarkEnd w:id="0"/>
      <w:r w:rsidR="000C0B17">
        <w:rPr>
          <w:rFonts w:ascii="Arial" w:hAnsi="Arial" w:cs="Arial"/>
        </w:rPr>
        <w:t xml:space="preserve"> 2010) </w:t>
      </w:r>
      <w:r w:rsidR="0061070D" w:rsidRPr="00F10C62">
        <w:rPr>
          <w:rFonts w:ascii="Arial" w:hAnsi="Arial" w:cs="Arial"/>
        </w:rPr>
        <w:t xml:space="preserve">in-situ measurements of the vertical profiles of the greenhouse gases up to about 25 km altitude. These </w:t>
      </w:r>
      <w:proofErr w:type="spellStart"/>
      <w:r w:rsidR="0061070D" w:rsidRPr="00F10C62">
        <w:rPr>
          <w:rFonts w:ascii="Arial" w:hAnsi="Arial" w:cs="Arial"/>
        </w:rPr>
        <w:t>AirCores</w:t>
      </w:r>
      <w:proofErr w:type="spellEnd"/>
      <w:r w:rsidR="0061070D" w:rsidRPr="00F10C62">
        <w:rPr>
          <w:rFonts w:ascii="Arial" w:hAnsi="Arial" w:cs="Arial"/>
        </w:rPr>
        <w:t xml:space="preserve"> </w:t>
      </w:r>
      <w:proofErr w:type="gramStart"/>
      <w:r w:rsidR="0061070D" w:rsidRPr="00F10C62">
        <w:rPr>
          <w:rFonts w:ascii="Arial" w:hAnsi="Arial" w:cs="Arial"/>
        </w:rPr>
        <w:t>have been launched</w:t>
      </w:r>
      <w:proofErr w:type="gramEnd"/>
      <w:r w:rsidR="0061070D" w:rsidRPr="00F10C62">
        <w:rPr>
          <w:rFonts w:ascii="Arial" w:hAnsi="Arial" w:cs="Arial"/>
        </w:rPr>
        <w:t xml:space="preserve"> on a regular basis f</w:t>
      </w:r>
      <w:r w:rsidRPr="00E07C62">
        <w:rPr>
          <w:rFonts w:ascii="Arial" w:hAnsi="Arial" w:cs="Arial"/>
        </w:rPr>
        <w:t xml:space="preserve">rom </w:t>
      </w:r>
      <w:r w:rsidR="0061070D" w:rsidRPr="00F10C62">
        <w:rPr>
          <w:rFonts w:ascii="Arial" w:hAnsi="Arial" w:cs="Arial"/>
        </w:rPr>
        <w:t xml:space="preserve">the </w:t>
      </w:r>
      <w:proofErr w:type="spellStart"/>
      <w:r w:rsidR="0061070D" w:rsidRPr="00F10C62">
        <w:rPr>
          <w:rFonts w:ascii="Arial" w:hAnsi="Arial" w:cs="Arial"/>
        </w:rPr>
        <w:t>Sodankylä</w:t>
      </w:r>
      <w:proofErr w:type="spellEnd"/>
      <w:r w:rsidR="0061070D" w:rsidRPr="00F10C62">
        <w:rPr>
          <w:rFonts w:ascii="Arial" w:hAnsi="Arial" w:cs="Arial"/>
        </w:rPr>
        <w:t xml:space="preserve"> site. The acquired profiles </w:t>
      </w:r>
      <w:proofErr w:type="gramStart"/>
      <w:r w:rsidR="0061070D" w:rsidRPr="00F10C62">
        <w:rPr>
          <w:rFonts w:ascii="Arial" w:hAnsi="Arial" w:cs="Arial"/>
        </w:rPr>
        <w:t>are calibrated</w:t>
      </w:r>
      <w:proofErr w:type="gramEnd"/>
      <w:r w:rsidR="0061070D" w:rsidRPr="00F10C62">
        <w:rPr>
          <w:rFonts w:ascii="Arial" w:hAnsi="Arial" w:cs="Arial"/>
        </w:rPr>
        <w:t xml:space="preserve"> to WMO standards, and are used as reference profiles for the </w:t>
      </w:r>
      <w:r w:rsidRPr="00E07C62">
        <w:rPr>
          <w:rFonts w:ascii="Arial" w:hAnsi="Arial" w:cs="Arial"/>
        </w:rPr>
        <w:t xml:space="preserve">remote sensing </w:t>
      </w:r>
      <w:r w:rsidR="0061070D" w:rsidRPr="00F10C62">
        <w:rPr>
          <w:rFonts w:ascii="Arial" w:hAnsi="Arial" w:cs="Arial"/>
        </w:rPr>
        <w:t xml:space="preserve">measurements. </w:t>
      </w:r>
    </w:p>
    <w:p w:rsidR="00A62585" w:rsidRPr="00F10C62" w:rsidRDefault="00A62585" w:rsidP="00E07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A62585" w:rsidRPr="00E07C62" w:rsidRDefault="00A62585" w:rsidP="00E07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F10C62">
        <w:rPr>
          <w:rFonts w:ascii="Arial" w:hAnsi="Arial" w:cs="Arial"/>
        </w:rPr>
        <w:t xml:space="preserve">In this presentation, the </w:t>
      </w:r>
      <w:r w:rsidR="005E269D" w:rsidRPr="00F10C62">
        <w:rPr>
          <w:rFonts w:ascii="Arial" w:hAnsi="Arial" w:cs="Arial"/>
        </w:rPr>
        <w:t xml:space="preserve">almost </w:t>
      </w:r>
      <w:proofErr w:type="gramStart"/>
      <w:r w:rsidRPr="00F10C62">
        <w:rPr>
          <w:rFonts w:ascii="Arial" w:hAnsi="Arial" w:cs="Arial"/>
        </w:rPr>
        <w:t>final results</w:t>
      </w:r>
      <w:proofErr w:type="gramEnd"/>
      <w:r w:rsidRPr="00F10C62">
        <w:rPr>
          <w:rFonts w:ascii="Arial" w:hAnsi="Arial" w:cs="Arial"/>
        </w:rPr>
        <w:t xml:space="preserve"> of t</w:t>
      </w:r>
      <w:r w:rsidR="005E269D" w:rsidRPr="00F10C62">
        <w:rPr>
          <w:rFonts w:ascii="Arial" w:hAnsi="Arial" w:cs="Arial"/>
        </w:rPr>
        <w:t>h</w:t>
      </w:r>
      <w:r w:rsidRPr="00F10C62">
        <w:rPr>
          <w:rFonts w:ascii="Arial" w:hAnsi="Arial" w:cs="Arial"/>
        </w:rPr>
        <w:t>e proj</w:t>
      </w:r>
      <w:r w:rsidR="005E269D" w:rsidRPr="00F10C62">
        <w:rPr>
          <w:rFonts w:ascii="Arial" w:hAnsi="Arial" w:cs="Arial"/>
        </w:rPr>
        <w:t>e</w:t>
      </w:r>
      <w:r w:rsidRPr="00F10C62">
        <w:rPr>
          <w:rFonts w:ascii="Arial" w:hAnsi="Arial" w:cs="Arial"/>
        </w:rPr>
        <w:t>ct will be</w:t>
      </w:r>
      <w:r w:rsidR="005E269D" w:rsidRPr="00F10C62">
        <w:rPr>
          <w:rFonts w:ascii="Arial" w:hAnsi="Arial" w:cs="Arial"/>
        </w:rPr>
        <w:t xml:space="preserve"> shown, including results of the validation of S5P using the </w:t>
      </w:r>
      <w:r w:rsidR="00D10D1B">
        <w:rPr>
          <w:rFonts w:ascii="Arial" w:hAnsi="Arial" w:cs="Arial"/>
        </w:rPr>
        <w:t>l</w:t>
      </w:r>
      <w:r w:rsidR="005E269D" w:rsidRPr="00F10C62">
        <w:rPr>
          <w:rFonts w:ascii="Arial" w:hAnsi="Arial" w:cs="Arial"/>
        </w:rPr>
        <w:t xml:space="preserve">ow resolution spectrometer data. </w:t>
      </w:r>
      <w:r w:rsidRPr="00F10C62">
        <w:rPr>
          <w:rFonts w:ascii="Arial" w:hAnsi="Arial" w:cs="Arial"/>
        </w:rPr>
        <w:t xml:space="preserve"> </w:t>
      </w:r>
      <w:r w:rsidR="005E269D" w:rsidRPr="00F10C62">
        <w:rPr>
          <w:rFonts w:ascii="Arial" w:hAnsi="Arial" w:cs="Arial"/>
        </w:rPr>
        <w:t xml:space="preserve">We will </w:t>
      </w:r>
      <w:r w:rsidR="00D10D1B">
        <w:rPr>
          <w:rFonts w:ascii="Arial" w:hAnsi="Arial" w:cs="Arial"/>
        </w:rPr>
        <w:t>als</w:t>
      </w:r>
      <w:r w:rsidR="005E269D" w:rsidRPr="00F10C62">
        <w:rPr>
          <w:rFonts w:ascii="Arial" w:hAnsi="Arial" w:cs="Arial"/>
        </w:rPr>
        <w:t xml:space="preserve">o discuss the non-linearity effects that </w:t>
      </w:r>
      <w:proofErr w:type="gramStart"/>
      <w:r w:rsidR="005E269D" w:rsidRPr="00F10C62">
        <w:rPr>
          <w:rFonts w:ascii="Arial" w:hAnsi="Arial" w:cs="Arial"/>
        </w:rPr>
        <w:t>have been discovered</w:t>
      </w:r>
      <w:proofErr w:type="gramEnd"/>
      <w:r w:rsidR="005E269D" w:rsidRPr="00F10C62">
        <w:rPr>
          <w:rFonts w:ascii="Arial" w:hAnsi="Arial" w:cs="Arial"/>
        </w:rPr>
        <w:t xml:space="preserve"> in the TCCON spectra, and the methodologies that have been developed to correct for these effects. </w:t>
      </w:r>
    </w:p>
    <w:p w:rsidR="00E07C62" w:rsidRPr="00E07C62" w:rsidRDefault="00E07C62" w:rsidP="00E07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5E269D" w:rsidRPr="00F10C62" w:rsidRDefault="00E07C62" w:rsidP="00E07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E07C62">
        <w:rPr>
          <w:rFonts w:ascii="Arial" w:hAnsi="Arial" w:cs="Arial"/>
        </w:rPr>
        <w:t xml:space="preserve">The </w:t>
      </w:r>
      <w:r w:rsidR="005E269D" w:rsidRPr="00F10C62">
        <w:rPr>
          <w:rFonts w:ascii="Arial" w:hAnsi="Arial" w:cs="Arial"/>
        </w:rPr>
        <w:t xml:space="preserve">presentation will include future perspectives regarding the ground-based networks for remote sensing measurements of greenhouse gases, and their exploitation for satellite and model validation purposes and for carbon cycle studies. </w:t>
      </w:r>
    </w:p>
    <w:p w:rsidR="00E07C62" w:rsidRPr="00E07C62" w:rsidRDefault="00E07C62" w:rsidP="00E07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E07C62" w:rsidRPr="00E07C62" w:rsidRDefault="00E07C62" w:rsidP="00E07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E07C62">
        <w:rPr>
          <w:rFonts w:ascii="Arial" w:hAnsi="Arial" w:cs="Arial"/>
        </w:rPr>
        <w:t>References</w:t>
      </w:r>
    </w:p>
    <w:p w:rsidR="00E07C62" w:rsidRPr="00E07C62" w:rsidRDefault="00E07C62" w:rsidP="00E07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A23C9F" w:rsidRPr="00F10C62" w:rsidRDefault="00A23C9F" w:rsidP="0044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rPr>
          <w:rFonts w:ascii="Arial" w:hAnsi="Arial" w:cs="Arial"/>
        </w:rPr>
      </w:pPr>
      <w:proofErr w:type="spellStart"/>
      <w:r w:rsidRPr="00F10C62">
        <w:rPr>
          <w:rFonts w:ascii="Arial" w:hAnsi="Arial" w:cs="Arial"/>
        </w:rPr>
        <w:t>Karion</w:t>
      </w:r>
      <w:proofErr w:type="spellEnd"/>
      <w:r w:rsidRPr="00F10C62">
        <w:rPr>
          <w:rFonts w:ascii="Arial" w:hAnsi="Arial" w:cs="Arial"/>
        </w:rPr>
        <w:t>, A., S</w:t>
      </w:r>
      <w:r w:rsidR="00E07C62" w:rsidRPr="00E07C62">
        <w:rPr>
          <w:rFonts w:ascii="Arial" w:hAnsi="Arial" w:cs="Arial"/>
        </w:rPr>
        <w:t>weeney, C.</w:t>
      </w:r>
      <w:r w:rsidRPr="00F10C62">
        <w:rPr>
          <w:rFonts w:ascii="Arial" w:hAnsi="Arial" w:cs="Arial"/>
        </w:rPr>
        <w:t xml:space="preserve">, Tans, P., </w:t>
      </w:r>
      <w:proofErr w:type="spellStart"/>
      <w:r w:rsidRPr="00F10C62">
        <w:rPr>
          <w:rFonts w:ascii="Arial" w:hAnsi="Arial" w:cs="Arial"/>
        </w:rPr>
        <w:t>Newberger</w:t>
      </w:r>
      <w:proofErr w:type="spellEnd"/>
      <w:r w:rsidRPr="00F10C62">
        <w:rPr>
          <w:rFonts w:ascii="Arial" w:hAnsi="Arial" w:cs="Arial"/>
        </w:rPr>
        <w:t xml:space="preserve">, T., </w:t>
      </w:r>
      <w:proofErr w:type="spellStart"/>
      <w:r w:rsidR="00E07C62" w:rsidRPr="00E07C62">
        <w:rPr>
          <w:rFonts w:ascii="Arial" w:hAnsi="Arial" w:cs="Arial"/>
        </w:rPr>
        <w:t>AirCore</w:t>
      </w:r>
      <w:proofErr w:type="spellEnd"/>
      <w:r w:rsidR="00E07C62" w:rsidRPr="00E07C62">
        <w:rPr>
          <w:rFonts w:ascii="Arial" w:hAnsi="Arial" w:cs="Arial"/>
        </w:rPr>
        <w:t>: An Innovative Atmospheric Sampling System</w:t>
      </w:r>
      <w:r w:rsidRPr="00F10C62">
        <w:rPr>
          <w:rFonts w:ascii="Arial" w:hAnsi="Arial" w:cs="Arial"/>
        </w:rPr>
        <w:t xml:space="preserve">, </w:t>
      </w:r>
      <w:r w:rsidR="005E269D" w:rsidRPr="00F10C62">
        <w:rPr>
          <w:rFonts w:ascii="Arial" w:hAnsi="Arial" w:cs="Arial"/>
        </w:rPr>
        <w:t xml:space="preserve">J. Atmos. Ocean. Technol., 27, </w:t>
      </w:r>
      <w:r w:rsidR="00E07C62" w:rsidRPr="00E07C62">
        <w:rPr>
          <w:rFonts w:ascii="Arial" w:hAnsi="Arial" w:cs="Arial"/>
        </w:rPr>
        <w:t>doi:10.1175/2010JTECHA1448.1, 2010.</w:t>
      </w:r>
      <w:r w:rsidRPr="00F10C62">
        <w:rPr>
          <w:rFonts w:ascii="Arial" w:hAnsi="Arial" w:cs="Arial"/>
        </w:rPr>
        <w:t xml:space="preserve"> </w:t>
      </w:r>
    </w:p>
    <w:p w:rsidR="00E07C62" w:rsidRPr="00E07C62" w:rsidRDefault="00E07C62" w:rsidP="0044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rPr>
          <w:rFonts w:ascii="Arial" w:hAnsi="Arial" w:cs="Arial"/>
        </w:rPr>
      </w:pPr>
      <w:r w:rsidRPr="00E07C62">
        <w:rPr>
          <w:rFonts w:ascii="Arial" w:hAnsi="Arial" w:cs="Arial"/>
        </w:rPr>
        <w:lastRenderedPageBreak/>
        <w:t xml:space="preserve">Wunch, D., Toon, </w:t>
      </w:r>
      <w:r w:rsidR="00443967" w:rsidRPr="00F10C62">
        <w:rPr>
          <w:rFonts w:ascii="Arial" w:hAnsi="Arial" w:cs="Arial"/>
        </w:rPr>
        <w:t xml:space="preserve">G.C., </w:t>
      </w:r>
      <w:proofErr w:type="spellStart"/>
      <w:r w:rsidRPr="00E07C62">
        <w:rPr>
          <w:rFonts w:ascii="Arial" w:hAnsi="Arial" w:cs="Arial"/>
        </w:rPr>
        <w:t>Blavier</w:t>
      </w:r>
      <w:proofErr w:type="spellEnd"/>
      <w:r w:rsidRPr="00E07C62">
        <w:rPr>
          <w:rFonts w:ascii="Arial" w:hAnsi="Arial" w:cs="Arial"/>
        </w:rPr>
        <w:t xml:space="preserve">, </w:t>
      </w:r>
      <w:r w:rsidR="00443967" w:rsidRPr="00F10C62">
        <w:rPr>
          <w:rFonts w:ascii="Arial" w:hAnsi="Arial" w:cs="Arial"/>
        </w:rPr>
        <w:t xml:space="preserve">J.F.L., </w:t>
      </w:r>
      <w:proofErr w:type="spellStart"/>
      <w:r w:rsidRPr="00E07C62">
        <w:rPr>
          <w:rFonts w:ascii="Arial" w:hAnsi="Arial" w:cs="Arial"/>
        </w:rPr>
        <w:t>Washenfelder</w:t>
      </w:r>
      <w:proofErr w:type="spellEnd"/>
      <w:r w:rsidRPr="00E07C62">
        <w:rPr>
          <w:rFonts w:ascii="Arial" w:hAnsi="Arial" w:cs="Arial"/>
        </w:rPr>
        <w:t xml:space="preserve">, </w:t>
      </w:r>
      <w:r w:rsidR="00443967" w:rsidRPr="00F10C62">
        <w:rPr>
          <w:rFonts w:ascii="Arial" w:hAnsi="Arial" w:cs="Arial"/>
        </w:rPr>
        <w:t xml:space="preserve">R.A., </w:t>
      </w:r>
      <w:proofErr w:type="spellStart"/>
      <w:r w:rsidR="00443967" w:rsidRPr="00F10C62">
        <w:rPr>
          <w:rFonts w:ascii="Arial" w:hAnsi="Arial" w:cs="Arial"/>
        </w:rPr>
        <w:t>Notholt</w:t>
      </w:r>
      <w:proofErr w:type="spellEnd"/>
      <w:r w:rsidR="00443967" w:rsidRPr="00F10C62">
        <w:rPr>
          <w:rFonts w:ascii="Arial" w:hAnsi="Arial" w:cs="Arial"/>
        </w:rPr>
        <w:t xml:space="preserve">, J., </w:t>
      </w:r>
      <w:r w:rsidRPr="00E07C62">
        <w:rPr>
          <w:rFonts w:ascii="Arial" w:hAnsi="Arial" w:cs="Arial"/>
        </w:rPr>
        <w:t xml:space="preserve">Connor, </w:t>
      </w:r>
      <w:r w:rsidR="00443967" w:rsidRPr="00F10C62">
        <w:rPr>
          <w:rFonts w:ascii="Arial" w:hAnsi="Arial" w:cs="Arial"/>
        </w:rPr>
        <w:t xml:space="preserve">B.J., </w:t>
      </w:r>
      <w:r w:rsidRPr="00E07C62">
        <w:rPr>
          <w:rFonts w:ascii="Arial" w:hAnsi="Arial" w:cs="Arial"/>
        </w:rPr>
        <w:t xml:space="preserve">Griffith, </w:t>
      </w:r>
      <w:r w:rsidR="00443967" w:rsidRPr="00F10C62">
        <w:rPr>
          <w:rFonts w:ascii="Arial" w:hAnsi="Arial" w:cs="Arial"/>
        </w:rPr>
        <w:t xml:space="preserve">D.W.T., </w:t>
      </w:r>
      <w:r w:rsidRPr="00E07C62">
        <w:rPr>
          <w:rFonts w:ascii="Arial" w:hAnsi="Arial" w:cs="Arial"/>
        </w:rPr>
        <w:t xml:space="preserve">Sherlock, </w:t>
      </w:r>
      <w:r w:rsidR="00443967" w:rsidRPr="00F10C62">
        <w:rPr>
          <w:rFonts w:ascii="Arial" w:hAnsi="Arial" w:cs="Arial"/>
        </w:rPr>
        <w:t xml:space="preserve">V., </w:t>
      </w:r>
      <w:proofErr w:type="spellStart"/>
      <w:r w:rsidRPr="00E07C62">
        <w:rPr>
          <w:rFonts w:ascii="Arial" w:hAnsi="Arial" w:cs="Arial"/>
        </w:rPr>
        <w:t>Wennberg</w:t>
      </w:r>
      <w:proofErr w:type="spellEnd"/>
      <w:r w:rsidR="00443967" w:rsidRPr="00F10C62">
        <w:rPr>
          <w:rFonts w:ascii="Arial" w:hAnsi="Arial" w:cs="Arial"/>
        </w:rPr>
        <w:t xml:space="preserve">, P.O., </w:t>
      </w:r>
      <w:r w:rsidRPr="00E07C62">
        <w:rPr>
          <w:rFonts w:ascii="Arial" w:hAnsi="Arial" w:cs="Arial"/>
        </w:rPr>
        <w:t xml:space="preserve">The Total Carbon Column Observing </w:t>
      </w:r>
      <w:r w:rsidR="005E269D" w:rsidRPr="00F10C62">
        <w:rPr>
          <w:rFonts w:ascii="Arial" w:hAnsi="Arial" w:cs="Arial"/>
        </w:rPr>
        <w:t>Network</w:t>
      </w:r>
      <w:r w:rsidR="00443967" w:rsidRPr="00F10C62">
        <w:rPr>
          <w:rFonts w:ascii="Arial" w:hAnsi="Arial" w:cs="Arial"/>
        </w:rPr>
        <w:t xml:space="preserve">, </w:t>
      </w:r>
      <w:r w:rsidR="005E269D" w:rsidRPr="00F10C62">
        <w:rPr>
          <w:rFonts w:ascii="Arial" w:hAnsi="Arial" w:cs="Arial"/>
        </w:rPr>
        <w:t xml:space="preserve">Phil. Trans. R. Soc. A, </w:t>
      </w:r>
      <w:r w:rsidRPr="00E07C62">
        <w:rPr>
          <w:rFonts w:ascii="Arial" w:hAnsi="Arial" w:cs="Arial"/>
        </w:rPr>
        <w:t>369,</w:t>
      </w:r>
      <w:r w:rsidR="005E269D" w:rsidRPr="00F10C62">
        <w:rPr>
          <w:rFonts w:ascii="Arial" w:hAnsi="Arial" w:cs="Arial"/>
        </w:rPr>
        <w:t xml:space="preserve"> </w:t>
      </w:r>
      <w:r w:rsidRPr="00E07C62">
        <w:rPr>
          <w:rFonts w:ascii="Arial" w:hAnsi="Arial" w:cs="Arial"/>
        </w:rPr>
        <w:t>doi:10.1098/rsta.2010.0240</w:t>
      </w:r>
      <w:r w:rsidR="005E269D" w:rsidRPr="00F10C62">
        <w:rPr>
          <w:rFonts w:ascii="Arial" w:hAnsi="Arial" w:cs="Arial"/>
        </w:rPr>
        <w:t>, 2011.</w:t>
      </w:r>
    </w:p>
    <w:p w:rsidR="00DB1F17" w:rsidRPr="00F10C62" w:rsidRDefault="00DB1F17">
      <w:pPr>
        <w:rPr>
          <w:rFonts w:ascii="Arial" w:hAnsi="Arial" w:cs="Arial"/>
        </w:rPr>
      </w:pPr>
    </w:p>
    <w:sectPr w:rsidR="00DB1F17" w:rsidRPr="00F10C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62"/>
    <w:rsid w:val="000C0B17"/>
    <w:rsid w:val="002C456A"/>
    <w:rsid w:val="00443967"/>
    <w:rsid w:val="005E269D"/>
    <w:rsid w:val="0061070D"/>
    <w:rsid w:val="00765A26"/>
    <w:rsid w:val="00A23C9F"/>
    <w:rsid w:val="00A62585"/>
    <w:rsid w:val="00D10D1B"/>
    <w:rsid w:val="00DB1F17"/>
    <w:rsid w:val="00E07C62"/>
    <w:rsid w:val="00F1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918F41"/>
  <w15:chartTrackingRefBased/>
  <w15:docId w15:val="{763CB726-553D-453D-BD93-0F8435E7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7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7C6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3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martine@aeronomie.oma.be</dc:creator>
  <cp:keywords/>
  <dc:description/>
  <cp:lastModifiedBy>martine@aeronomie.oma.be</cp:lastModifiedBy>
  <cp:revision>7</cp:revision>
  <dcterms:created xsi:type="dcterms:W3CDTF">2018-11-10T17:06:00Z</dcterms:created>
  <dcterms:modified xsi:type="dcterms:W3CDTF">2018-11-11T14:49:00Z</dcterms:modified>
</cp:coreProperties>
</file>